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029A2" w:rsidRPr="00282AED" w:rsidRDefault="008029A2" w:rsidP="008029A2">
      <w:pPr>
        <w:spacing w:after="0" w:line="240" w:lineRule="auto"/>
        <w:ind w:left="1080" w:right="5999"/>
        <w:rPr>
          <w:rFonts w:ascii="Times New Roman" w:eastAsia="Times New Roman" w:hAnsi="Times New Roman"/>
          <w:sz w:val="24"/>
          <w:szCs w:val="24"/>
          <w:lang w:eastAsia="hr-HR"/>
        </w:rPr>
      </w:pPr>
      <w:r>
        <w:rPr>
          <w:rFonts w:ascii="Times New Roman" w:eastAsia="Times New Roman" w:hAnsi="Times New Roman"/>
          <w:noProof/>
          <w:sz w:val="24"/>
          <w:szCs w:val="24"/>
          <w:lang w:val="hr-HR" w:eastAsia="hr-HR"/>
        </w:rPr>
        <w:drawing>
          <wp:inline distT="0" distB="0" distL="0" distR="0">
            <wp:extent cx="570865" cy="600075"/>
            <wp:effectExtent l="0" t="0" r="63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0865" cy="600075"/>
                    </a:xfrm>
                    <a:prstGeom prst="rect">
                      <a:avLst/>
                    </a:prstGeom>
                    <a:noFill/>
                    <a:ln>
                      <a:noFill/>
                    </a:ln>
                  </pic:spPr>
                </pic:pic>
              </a:graphicData>
            </a:graphic>
          </wp:inline>
        </w:drawing>
      </w:r>
    </w:p>
    <w:p w:rsidR="008029A2" w:rsidRPr="00852949" w:rsidRDefault="008029A2" w:rsidP="008029A2">
      <w:pPr>
        <w:spacing w:after="0" w:line="240" w:lineRule="auto"/>
        <w:rPr>
          <w:rFonts w:ascii="Times New Roman" w:eastAsia="Times New Roman" w:hAnsi="Times New Roman"/>
          <w:color w:val="FF00FF"/>
          <w:sz w:val="24"/>
          <w:szCs w:val="24"/>
          <w:lang w:eastAsia="hr-HR"/>
        </w:rPr>
      </w:pPr>
      <w:r w:rsidRPr="00282AED">
        <w:rPr>
          <w:rFonts w:ascii="Times New Roman" w:eastAsia="Times New Roman" w:hAnsi="Times New Roman"/>
          <w:b/>
          <w:sz w:val="24"/>
          <w:szCs w:val="24"/>
          <w:lang w:eastAsia="hr-HR"/>
        </w:rPr>
        <w:t xml:space="preserve">   </w:t>
      </w:r>
      <w:r w:rsidRPr="00852949">
        <w:rPr>
          <w:rFonts w:ascii="Times New Roman" w:eastAsia="Times New Roman" w:hAnsi="Times New Roman"/>
          <w:sz w:val="24"/>
          <w:szCs w:val="24"/>
          <w:lang w:eastAsia="hr-HR"/>
        </w:rPr>
        <w:t>REPUBLIKA HRVATSKA</w:t>
      </w:r>
      <w:r w:rsidRPr="00852949">
        <w:rPr>
          <w:rFonts w:ascii="Times New Roman" w:eastAsia="Times New Roman" w:hAnsi="Times New Roman"/>
          <w:sz w:val="24"/>
          <w:szCs w:val="24"/>
          <w:lang w:eastAsia="hr-HR"/>
        </w:rPr>
        <w:tab/>
      </w:r>
      <w:r w:rsidRPr="00852949">
        <w:rPr>
          <w:rFonts w:ascii="Times New Roman" w:eastAsia="Times New Roman" w:hAnsi="Times New Roman"/>
          <w:sz w:val="24"/>
          <w:szCs w:val="24"/>
          <w:lang w:eastAsia="hr-HR"/>
        </w:rPr>
        <w:tab/>
      </w:r>
      <w:r w:rsidRPr="00852949">
        <w:rPr>
          <w:rFonts w:ascii="Times New Roman" w:eastAsia="Times New Roman" w:hAnsi="Times New Roman"/>
          <w:sz w:val="24"/>
          <w:szCs w:val="24"/>
          <w:lang w:eastAsia="hr-HR"/>
        </w:rPr>
        <w:tab/>
      </w:r>
      <w:r w:rsidRPr="00852949">
        <w:rPr>
          <w:rFonts w:ascii="Times New Roman" w:eastAsia="Times New Roman" w:hAnsi="Times New Roman"/>
          <w:sz w:val="24"/>
          <w:szCs w:val="24"/>
          <w:lang w:eastAsia="hr-HR"/>
        </w:rPr>
        <w:tab/>
      </w:r>
      <w:r w:rsidRPr="00852949">
        <w:rPr>
          <w:rFonts w:ascii="Times New Roman" w:eastAsia="Times New Roman" w:hAnsi="Times New Roman"/>
          <w:sz w:val="24"/>
          <w:szCs w:val="24"/>
          <w:lang w:eastAsia="hr-HR"/>
        </w:rPr>
        <w:tab/>
      </w:r>
      <w:r w:rsidRPr="00852949">
        <w:rPr>
          <w:rFonts w:ascii="Times New Roman" w:eastAsia="Times New Roman" w:hAnsi="Times New Roman"/>
          <w:sz w:val="24"/>
          <w:szCs w:val="24"/>
          <w:lang w:eastAsia="hr-HR"/>
        </w:rPr>
        <w:tab/>
      </w:r>
    </w:p>
    <w:p w:rsidR="008029A2" w:rsidRPr="00852949" w:rsidRDefault="008029A2" w:rsidP="008029A2">
      <w:pPr>
        <w:spacing w:after="0" w:line="240" w:lineRule="auto"/>
        <w:rPr>
          <w:rFonts w:ascii="Times New Roman" w:eastAsia="Times New Roman" w:hAnsi="Times New Roman"/>
          <w:sz w:val="24"/>
          <w:szCs w:val="24"/>
          <w:lang w:eastAsia="hr-HR"/>
        </w:rPr>
      </w:pPr>
      <w:r w:rsidRPr="00852949">
        <w:rPr>
          <w:rFonts w:ascii="Times New Roman" w:eastAsia="Times New Roman" w:hAnsi="Times New Roman"/>
          <w:sz w:val="24"/>
          <w:szCs w:val="24"/>
          <w:lang w:eastAsia="hr-HR"/>
        </w:rPr>
        <w:t>TRGOVAČKI SUD U PAZINU</w:t>
      </w:r>
    </w:p>
    <w:p w:rsidR="008029A2" w:rsidRPr="00852949" w:rsidRDefault="008029A2" w:rsidP="008029A2">
      <w:pPr>
        <w:spacing w:after="0" w:line="240" w:lineRule="auto"/>
        <w:rPr>
          <w:rFonts w:ascii="Times New Roman" w:eastAsia="Times New Roman" w:hAnsi="Times New Roman"/>
          <w:sz w:val="24"/>
          <w:szCs w:val="24"/>
          <w:lang w:eastAsia="hr-HR"/>
        </w:rPr>
      </w:pPr>
      <w:r w:rsidRPr="00852949">
        <w:rPr>
          <w:rFonts w:ascii="Times New Roman" w:eastAsia="Times New Roman" w:hAnsi="Times New Roman"/>
          <w:sz w:val="24"/>
          <w:szCs w:val="24"/>
          <w:lang w:eastAsia="hr-HR"/>
        </w:rPr>
        <w:t xml:space="preserve">          </w:t>
      </w:r>
      <w:proofErr w:type="spellStart"/>
      <w:r w:rsidRPr="00852949">
        <w:rPr>
          <w:rFonts w:ascii="Times New Roman" w:eastAsia="Times New Roman" w:hAnsi="Times New Roman"/>
          <w:sz w:val="24"/>
          <w:szCs w:val="24"/>
          <w:lang w:eastAsia="hr-HR"/>
        </w:rPr>
        <w:t>Dršćevka</w:t>
      </w:r>
      <w:proofErr w:type="spellEnd"/>
      <w:r w:rsidRPr="00852949">
        <w:rPr>
          <w:rFonts w:ascii="Times New Roman" w:eastAsia="Times New Roman" w:hAnsi="Times New Roman"/>
          <w:sz w:val="24"/>
          <w:szCs w:val="24"/>
          <w:lang w:eastAsia="hr-HR"/>
        </w:rPr>
        <w:t xml:space="preserve"> 1, </w:t>
      </w:r>
      <w:proofErr w:type="spellStart"/>
      <w:r w:rsidRPr="00852949">
        <w:rPr>
          <w:rFonts w:ascii="Times New Roman" w:eastAsia="Times New Roman" w:hAnsi="Times New Roman"/>
          <w:sz w:val="24"/>
          <w:szCs w:val="24"/>
          <w:lang w:eastAsia="hr-HR"/>
        </w:rPr>
        <w:t>Pazin</w:t>
      </w:r>
      <w:proofErr w:type="spellEnd"/>
    </w:p>
    <w:p w:rsidR="00457D8B" w:rsidRDefault="00457D8B" w:rsidP="00B3487E">
      <w:pPr>
        <w:spacing w:after="0"/>
        <w:jc w:val="right"/>
        <w:rPr>
          <w:rFonts w:ascii="Times New Roman" w:hAnsi="Times New Roman" w:cs="Times New Roman"/>
          <w:color w:val="000000"/>
          <w:sz w:val="24"/>
          <w:szCs w:val="24"/>
          <w:lang w:val="hr-HR"/>
        </w:rPr>
      </w:pPr>
    </w:p>
    <w:p w:rsidR="00852949" w:rsidRPr="00D43257" w:rsidRDefault="00BE39A9" w:rsidP="00852949">
      <w:pPr>
        <w:pStyle w:val="Zaglavlje"/>
        <w:jc w:val="right"/>
        <w:rPr>
          <w:rFonts w:ascii="Times New Roman" w:hAnsi="Times New Roman" w:cs="Times New Roman"/>
          <w:sz w:val="24"/>
          <w:szCs w:val="24"/>
          <w:lang w:val="hr-HR"/>
        </w:rPr>
      </w:pPr>
      <w:r w:rsidRPr="00852949">
        <w:rPr>
          <w:rFonts w:ascii="Times New Roman" w:hAnsi="Times New Roman" w:cs="Times New Roman"/>
          <w:sz w:val="24"/>
          <w:szCs w:val="24"/>
        </w:rPr>
        <w:t>6 P-251/2017-46</w:t>
      </w:r>
    </w:p>
    <w:p w:rsidR="00FF43DC" w:rsidRPr="00EE35E6" w:rsidRDefault="008029A2" w:rsidP="00B3487E">
      <w:pPr>
        <w:spacing w:after="0"/>
        <w:jc w:val="right"/>
        <w:rPr>
          <w:rFonts w:ascii="Times New Roman" w:hAnsi="Times New Roman" w:cs="Times New Roman"/>
          <w:sz w:val="24"/>
          <w:szCs w:val="24"/>
          <w:lang w:val="hr-HR"/>
        </w:rPr>
      </w:pPr>
      <w:r>
        <w:rPr>
          <w:rFonts w:ascii="Times New Roman" w:hAnsi="Times New Roman" w:cs="Times New Roman"/>
          <w:color w:val="000000"/>
          <w:sz w:val="24"/>
          <w:szCs w:val="24"/>
          <w:lang w:val="hr-HR"/>
        </w:rPr>
        <w:t xml:space="preserve">  </w:t>
      </w:r>
    </w:p>
    <w:p w:rsidR="008029A2" w:rsidRPr="00282AED" w:rsidRDefault="008029A2" w:rsidP="008029A2">
      <w:pPr>
        <w:spacing w:after="0" w:line="240" w:lineRule="auto"/>
        <w:jc w:val="center"/>
        <w:rPr>
          <w:rFonts w:ascii="Times New Roman" w:eastAsia="Times New Roman" w:hAnsi="Times New Roman"/>
          <w:color w:val="000000"/>
          <w:sz w:val="24"/>
          <w:szCs w:val="24"/>
          <w:lang w:eastAsia="hr-HR"/>
        </w:rPr>
      </w:pPr>
      <w:r w:rsidRPr="00282AED">
        <w:rPr>
          <w:rFonts w:ascii="Times New Roman" w:eastAsia="Times New Roman" w:hAnsi="Times New Roman"/>
          <w:color w:val="000000"/>
          <w:sz w:val="24"/>
          <w:szCs w:val="24"/>
          <w:lang w:eastAsia="hr-HR"/>
        </w:rPr>
        <w:t>U   I M E   R E P U B L I K E   H R V A T S K E</w:t>
      </w:r>
    </w:p>
    <w:p w:rsidR="00FF43DC" w:rsidRPr="00EE35E6" w:rsidRDefault="00FF43DC" w:rsidP="00FF43DC">
      <w:pPr>
        <w:spacing w:after="0"/>
        <w:jc w:val="both"/>
        <w:rPr>
          <w:rFonts w:ascii="Times New Roman" w:hAnsi="Times New Roman" w:cs="Times New Roman"/>
          <w:sz w:val="24"/>
          <w:szCs w:val="24"/>
          <w:lang w:val="hr-HR"/>
        </w:rPr>
      </w:pPr>
    </w:p>
    <w:p w:rsidR="00FF43DC" w:rsidRPr="00EE35E6" w:rsidRDefault="00FF43DC" w:rsidP="00FF43DC">
      <w:pPr>
        <w:spacing w:after="0"/>
        <w:jc w:val="center"/>
        <w:rPr>
          <w:rFonts w:ascii="Times New Roman" w:hAnsi="Times New Roman" w:cs="Times New Roman"/>
          <w:sz w:val="24"/>
          <w:szCs w:val="24"/>
          <w:lang w:val="hr-HR"/>
        </w:rPr>
      </w:pPr>
      <w:r w:rsidRPr="00EE35E6">
        <w:rPr>
          <w:rFonts w:ascii="Times New Roman" w:hAnsi="Times New Roman" w:cs="Times New Roman"/>
          <w:color w:val="000000"/>
          <w:sz w:val="24"/>
          <w:szCs w:val="24"/>
          <w:lang w:val="hr-HR"/>
        </w:rPr>
        <w:t>P R E S U D A</w:t>
      </w:r>
    </w:p>
    <w:p w:rsidR="00FF43DC" w:rsidRPr="00EE35E6" w:rsidRDefault="00FF43DC" w:rsidP="00FF43DC">
      <w:pPr>
        <w:spacing w:after="0"/>
        <w:jc w:val="both"/>
        <w:rPr>
          <w:rFonts w:ascii="Times New Roman" w:hAnsi="Times New Roman" w:cs="Times New Roman"/>
          <w:sz w:val="24"/>
          <w:szCs w:val="24"/>
          <w:lang w:val="hr-HR"/>
        </w:rPr>
      </w:pPr>
    </w:p>
    <w:p w:rsidR="00457D8B" w:rsidRPr="00457D8B" w:rsidRDefault="00457D8B" w:rsidP="00457D8B">
      <w:pPr>
        <w:pStyle w:val="Bezproreda"/>
        <w:jc w:val="both"/>
        <w:rPr>
          <w:color w:val="FF0000"/>
        </w:rPr>
      </w:pPr>
      <w:r>
        <w:rPr>
          <w:color w:val="000000"/>
        </w:rPr>
        <w:tab/>
      </w:r>
      <w:r w:rsidR="00FF43DC" w:rsidRPr="00EE35E6">
        <w:rPr>
          <w:color w:val="000000"/>
        </w:rPr>
        <w:t>Trgovački sud u Pazinu, po su</w:t>
      </w:r>
      <w:r w:rsidR="00B3487E" w:rsidRPr="00EE35E6">
        <w:rPr>
          <w:color w:val="000000"/>
        </w:rPr>
        <w:t xml:space="preserve">tkinji </w:t>
      </w:r>
      <w:r w:rsidR="00BE39A9">
        <w:rPr>
          <w:color w:val="000000"/>
        </w:rPr>
        <w:t xml:space="preserve">Andrei Jelenić </w:t>
      </w:r>
      <w:proofErr w:type="spellStart"/>
      <w:r w:rsidR="00BE39A9">
        <w:rPr>
          <w:color w:val="000000"/>
        </w:rPr>
        <w:t>Pitsoki</w:t>
      </w:r>
      <w:proofErr w:type="spellEnd"/>
      <w:r w:rsidR="00B3487E" w:rsidRPr="00EE35E6">
        <w:rPr>
          <w:color w:val="000000"/>
        </w:rPr>
        <w:t>,</w:t>
      </w:r>
      <w:r w:rsidR="00E26AF7">
        <w:rPr>
          <w:color w:val="000000"/>
        </w:rPr>
        <w:t xml:space="preserve"> kao sucu pojedincu,</w:t>
      </w:r>
      <w:r w:rsidR="00FF43DC" w:rsidRPr="00EE35E6">
        <w:rPr>
          <w:color w:val="000000"/>
        </w:rPr>
        <w:t xml:space="preserve"> u pravnoj stvari tužitelja </w:t>
      </w:r>
      <w:r w:rsidR="00E26AF7">
        <w:rPr>
          <w:color w:val="000000"/>
        </w:rPr>
        <w:t xml:space="preserve">SMILJANA BAKOČEVIĆA, </w:t>
      </w:r>
      <w:r w:rsidR="00D22714">
        <w:rPr>
          <w:color w:val="000000"/>
        </w:rPr>
        <w:t>OIB</w:t>
      </w:r>
      <w:r w:rsidR="00E26AF7">
        <w:rPr>
          <w:color w:val="000000"/>
        </w:rPr>
        <w:t xml:space="preserve"> 36414008885, iz Zadra, Klaić</w:t>
      </w:r>
      <w:r w:rsidR="00234B3F">
        <w:rPr>
          <w:color w:val="000000"/>
        </w:rPr>
        <w:t xml:space="preserve">eva 9, kojega zastupa </w:t>
      </w:r>
      <w:proofErr w:type="spellStart"/>
      <w:r w:rsidR="00234B3F">
        <w:rPr>
          <w:color w:val="000000"/>
        </w:rPr>
        <w:t>Jadre</w:t>
      </w:r>
      <w:proofErr w:type="spellEnd"/>
      <w:r w:rsidR="00234B3F">
        <w:rPr>
          <w:color w:val="000000"/>
        </w:rPr>
        <w:t xml:space="preserve"> Str</w:t>
      </w:r>
      <w:r w:rsidR="00E26AF7">
        <w:rPr>
          <w:color w:val="000000"/>
        </w:rPr>
        <w:t xml:space="preserve">ika, odvjetnik u Zadru, Klaićeva 9, </w:t>
      </w:r>
      <w:r w:rsidR="008029A2">
        <w:t xml:space="preserve">protiv tuženika </w:t>
      </w:r>
      <w:r w:rsidR="00E26AF7">
        <w:t xml:space="preserve">GRIPARICA d.o.o. u stečaju, OIB 23384365568, </w:t>
      </w:r>
      <w:proofErr w:type="spellStart"/>
      <w:r w:rsidR="00E26AF7">
        <w:t>Vinkuran</w:t>
      </w:r>
      <w:proofErr w:type="spellEnd"/>
      <w:r w:rsidR="00E26AF7">
        <w:t xml:space="preserve">, Debeli </w:t>
      </w:r>
      <w:proofErr w:type="spellStart"/>
      <w:r w:rsidR="00E26AF7">
        <w:t>vrv</w:t>
      </w:r>
      <w:proofErr w:type="spellEnd"/>
      <w:r w:rsidR="00E26AF7">
        <w:t xml:space="preserve"> 36, </w:t>
      </w:r>
      <w:r w:rsidR="008029A2">
        <w:t xml:space="preserve">kojeg zastupa stečajni upravitelj </w:t>
      </w:r>
      <w:r w:rsidR="00E26AF7">
        <w:t xml:space="preserve">Bogdan Veselinović iz Rijeke, Marijana </w:t>
      </w:r>
      <w:proofErr w:type="spellStart"/>
      <w:r w:rsidR="00E26AF7">
        <w:t>Stepčića</w:t>
      </w:r>
      <w:proofErr w:type="spellEnd"/>
      <w:r w:rsidR="00E26AF7">
        <w:t xml:space="preserve"> 34, </w:t>
      </w:r>
      <w:r w:rsidR="008029A2">
        <w:t xml:space="preserve"> </w:t>
      </w:r>
      <w:r w:rsidR="00FF43DC" w:rsidRPr="008029A2">
        <w:t xml:space="preserve">radi </w:t>
      </w:r>
      <w:r w:rsidR="00D43257">
        <w:t xml:space="preserve">utvrđenja tražbine u iznosu od </w:t>
      </w:r>
      <w:r w:rsidR="00E26AF7">
        <w:t>127.500,00 kn</w:t>
      </w:r>
      <w:r w:rsidR="00FF43DC" w:rsidRPr="008029A2">
        <w:t xml:space="preserve">, nakon održane i zaključene glavne, javne rasprave </w:t>
      </w:r>
      <w:r w:rsidR="00E26AF7">
        <w:t>27. veljače 2020.</w:t>
      </w:r>
      <w:r w:rsidR="00FF43DC" w:rsidRPr="008029A2">
        <w:t xml:space="preserve"> u prisutnosti</w:t>
      </w:r>
      <w:r w:rsidR="00E26AF7">
        <w:t xml:space="preserve"> zamjenika</w:t>
      </w:r>
      <w:r w:rsidR="00FF43DC" w:rsidRPr="008029A2">
        <w:t xml:space="preserve"> punomoćnika tužitelja</w:t>
      </w:r>
      <w:r w:rsidR="00E26AF7">
        <w:t xml:space="preserve"> i odsutnosti tuženika</w:t>
      </w:r>
      <w:r w:rsidR="00FF43DC" w:rsidRPr="008029A2">
        <w:t xml:space="preserve">, </w:t>
      </w:r>
      <w:r w:rsidR="00D43257">
        <w:t xml:space="preserve">na </w:t>
      </w:r>
      <w:r w:rsidR="008029A2" w:rsidRPr="00857E89">
        <w:rPr>
          <w:rFonts w:eastAsia="Times New Roman"/>
        </w:rPr>
        <w:t xml:space="preserve">ročištu za objavu presude održanom </w:t>
      </w:r>
      <w:r w:rsidR="00E26AF7">
        <w:rPr>
          <w:rFonts w:eastAsia="Times New Roman"/>
        </w:rPr>
        <w:t>20. svibnja 2020.</w:t>
      </w:r>
      <w:r w:rsidR="008029A2" w:rsidRPr="00857E89">
        <w:rPr>
          <w:rFonts w:eastAsia="Times New Roman"/>
        </w:rPr>
        <w:t>,</w:t>
      </w:r>
      <w:r w:rsidR="00FF43DC" w:rsidRPr="00EE35E6">
        <w:rPr>
          <w:color w:val="FF0000"/>
        </w:rPr>
        <w:t xml:space="preserve">  </w:t>
      </w:r>
    </w:p>
    <w:p w:rsidR="00FF43DC" w:rsidRPr="00EE35E6" w:rsidRDefault="00FF43DC" w:rsidP="00FF43DC">
      <w:pPr>
        <w:spacing w:after="0"/>
        <w:jc w:val="center"/>
        <w:rPr>
          <w:rFonts w:ascii="Times New Roman" w:hAnsi="Times New Roman" w:cs="Times New Roman"/>
          <w:sz w:val="24"/>
          <w:szCs w:val="24"/>
          <w:lang w:val="hr-HR"/>
        </w:rPr>
      </w:pPr>
      <w:r w:rsidRPr="00EE35E6">
        <w:rPr>
          <w:rFonts w:ascii="Times New Roman" w:hAnsi="Times New Roman" w:cs="Times New Roman"/>
          <w:color w:val="000000"/>
          <w:sz w:val="24"/>
          <w:szCs w:val="24"/>
          <w:lang w:val="hr-HR"/>
        </w:rPr>
        <w:t>p r e s u d i o   j e</w:t>
      </w:r>
    </w:p>
    <w:p w:rsidR="00FF43DC" w:rsidRPr="0034167C" w:rsidRDefault="00FF43DC" w:rsidP="00FF43DC">
      <w:pPr>
        <w:spacing w:after="0"/>
        <w:jc w:val="both"/>
        <w:rPr>
          <w:rFonts w:ascii="Times New Roman" w:hAnsi="Times New Roman" w:cs="Times New Roman"/>
          <w:sz w:val="24"/>
          <w:szCs w:val="24"/>
          <w:lang w:val="hr-HR"/>
        </w:rPr>
      </w:pPr>
    </w:p>
    <w:p w:rsidR="009D6A83" w:rsidRPr="0034167C" w:rsidRDefault="00457D8B" w:rsidP="00457D8B">
      <w:pPr>
        <w:pStyle w:val="Bezproreda"/>
        <w:jc w:val="both"/>
      </w:pPr>
      <w:r w:rsidRPr="0034167C">
        <w:tab/>
      </w:r>
      <w:r w:rsidR="00FF43DC" w:rsidRPr="0034167C">
        <w:t xml:space="preserve">I. </w:t>
      </w:r>
      <w:r w:rsidR="009D6A83" w:rsidRPr="0034167C">
        <w:tab/>
        <w:t xml:space="preserve">Utvrđuje se da postoji tražbina tužitelja </w:t>
      </w:r>
      <w:r w:rsidR="0034167C">
        <w:t>SMILJANA BAKOČEVIĆA</w:t>
      </w:r>
      <w:r w:rsidR="0034167C" w:rsidRPr="0034167C">
        <w:t xml:space="preserve"> iz Zadra, Klaićeva 9 </w:t>
      </w:r>
      <w:r w:rsidR="009D6A83" w:rsidRPr="0034167C">
        <w:t>prema tuženiku</w:t>
      </w:r>
      <w:r w:rsidR="0034167C" w:rsidRPr="0034167C">
        <w:t xml:space="preserve"> GRIPARICA d.o.o. u stečaju, </w:t>
      </w:r>
      <w:proofErr w:type="spellStart"/>
      <w:r w:rsidR="0034167C" w:rsidRPr="0034167C">
        <w:t>Vinkuran</w:t>
      </w:r>
      <w:proofErr w:type="spellEnd"/>
      <w:r w:rsidR="0034167C" w:rsidRPr="0034167C">
        <w:t xml:space="preserve">, Debeli </w:t>
      </w:r>
      <w:proofErr w:type="spellStart"/>
      <w:r w:rsidR="0034167C" w:rsidRPr="0034167C">
        <w:t>vrv</w:t>
      </w:r>
      <w:proofErr w:type="spellEnd"/>
      <w:r w:rsidR="0034167C">
        <w:t xml:space="preserve"> </w:t>
      </w:r>
      <w:r w:rsidR="0034167C" w:rsidRPr="0034167C">
        <w:t>36</w:t>
      </w:r>
      <w:r w:rsidR="009D6A83" w:rsidRPr="0034167C">
        <w:t xml:space="preserve"> u iznosu od </w:t>
      </w:r>
      <w:r w:rsidR="0034167C">
        <w:t xml:space="preserve">54.883,75 kn </w:t>
      </w:r>
      <w:r w:rsidR="009D6A83" w:rsidRPr="0034167C">
        <w:t>(</w:t>
      </w:r>
      <w:proofErr w:type="spellStart"/>
      <w:r w:rsidR="0034167C">
        <w:t>pedesetčetiritisućeosamstoosamdesettri</w:t>
      </w:r>
      <w:proofErr w:type="spellEnd"/>
      <w:r w:rsidR="0034167C">
        <w:t xml:space="preserve"> kune i </w:t>
      </w:r>
      <w:proofErr w:type="spellStart"/>
      <w:r w:rsidR="0034167C">
        <w:t>sedamdesetpet</w:t>
      </w:r>
      <w:proofErr w:type="spellEnd"/>
      <w:r w:rsidR="0034167C">
        <w:t xml:space="preserve"> lipa)</w:t>
      </w:r>
      <w:r w:rsidR="009D6A83" w:rsidRPr="0034167C">
        <w:t xml:space="preserve">, kao tražbina drugog višeg isplatnog reda. </w:t>
      </w:r>
    </w:p>
    <w:p w:rsidR="009D6A83" w:rsidRPr="0034167C" w:rsidRDefault="009D6A83" w:rsidP="00457D8B">
      <w:pPr>
        <w:pStyle w:val="Bezproreda"/>
        <w:jc w:val="both"/>
      </w:pPr>
    </w:p>
    <w:p w:rsidR="0034167C" w:rsidRPr="0034167C" w:rsidRDefault="00457D8B" w:rsidP="0034167C">
      <w:pPr>
        <w:pStyle w:val="Bezproreda"/>
        <w:jc w:val="both"/>
      </w:pPr>
      <w:r w:rsidRPr="0034167C">
        <w:tab/>
      </w:r>
      <w:r w:rsidR="009D6A83" w:rsidRPr="0034167C">
        <w:t>II.</w:t>
      </w:r>
      <w:r w:rsidR="009D6A83" w:rsidRPr="0034167C">
        <w:tab/>
        <w:t xml:space="preserve">Utvrđuje se da ne postoji tražbina tuženika </w:t>
      </w:r>
      <w:r w:rsidR="0034167C" w:rsidRPr="0034167C">
        <w:t xml:space="preserve">SMILJANA BAKOČEVIĆA iz Zadra, Klaićeva 9 prema tuženiku GRIPARICA d.o.o. u stečaju, </w:t>
      </w:r>
      <w:proofErr w:type="spellStart"/>
      <w:r w:rsidR="0034167C" w:rsidRPr="0034167C">
        <w:t>Vinkuran</w:t>
      </w:r>
      <w:proofErr w:type="spellEnd"/>
      <w:r w:rsidR="0034167C" w:rsidRPr="0034167C">
        <w:t xml:space="preserve">, Debeli </w:t>
      </w:r>
      <w:proofErr w:type="spellStart"/>
      <w:r w:rsidR="0034167C" w:rsidRPr="0034167C">
        <w:t>vrv</w:t>
      </w:r>
      <w:proofErr w:type="spellEnd"/>
      <w:r w:rsidR="0034167C" w:rsidRPr="0034167C">
        <w:t xml:space="preserve"> 36 </w:t>
      </w:r>
      <w:r w:rsidR="009D6A83" w:rsidRPr="0034167C">
        <w:t xml:space="preserve">u iznosu od </w:t>
      </w:r>
      <w:r w:rsidR="0034167C" w:rsidRPr="0034167C">
        <w:t xml:space="preserve">72.616,25 kn </w:t>
      </w:r>
      <w:r w:rsidR="009D6A83" w:rsidRPr="0034167C">
        <w:t>(</w:t>
      </w:r>
      <w:proofErr w:type="spellStart"/>
      <w:r w:rsidR="0034167C" w:rsidRPr="0034167C">
        <w:t>sedamdesetdvijetisućešestošesnaest</w:t>
      </w:r>
      <w:proofErr w:type="spellEnd"/>
      <w:r w:rsidR="0034167C" w:rsidRPr="0034167C">
        <w:t xml:space="preserve"> kuna i </w:t>
      </w:r>
      <w:proofErr w:type="spellStart"/>
      <w:r w:rsidR="0034167C" w:rsidRPr="0034167C">
        <w:t>dvadesetpet</w:t>
      </w:r>
      <w:proofErr w:type="spellEnd"/>
      <w:r w:rsidR="0034167C" w:rsidRPr="0034167C">
        <w:t xml:space="preserve"> lipa) kao tražbina drugog višeg isplatnog reda. </w:t>
      </w:r>
    </w:p>
    <w:p w:rsidR="009D6A83" w:rsidRPr="00E26AF7" w:rsidRDefault="009D6A83" w:rsidP="00457D8B">
      <w:pPr>
        <w:pStyle w:val="Bezproreda"/>
        <w:jc w:val="both"/>
        <w:rPr>
          <w:color w:val="FF0000"/>
        </w:rPr>
      </w:pPr>
    </w:p>
    <w:p w:rsidR="00EF3EF8" w:rsidRPr="0034167C" w:rsidRDefault="009D6A83" w:rsidP="00EF3EF8">
      <w:pPr>
        <w:pStyle w:val="Bezproreda"/>
        <w:ind w:firstLine="708"/>
        <w:jc w:val="both"/>
      </w:pPr>
      <w:r w:rsidRPr="0034167C">
        <w:t xml:space="preserve">III. </w:t>
      </w:r>
      <w:r w:rsidRPr="0034167C">
        <w:tab/>
      </w:r>
      <w:r w:rsidR="0015694D" w:rsidRPr="0034167C">
        <w:t xml:space="preserve"> </w:t>
      </w:r>
      <w:r w:rsidR="008E0920" w:rsidRPr="0034167C">
        <w:t xml:space="preserve">Nalaže se tuženiku da tužitelju naknadi trošak </w:t>
      </w:r>
      <w:r w:rsidR="006C7CD0">
        <w:t>parničnog</w:t>
      </w:r>
      <w:r w:rsidR="008E0920" w:rsidRPr="0034167C">
        <w:t xml:space="preserve"> postupka u iznosu od </w:t>
      </w:r>
      <w:r w:rsidR="00EF3EF8">
        <w:rPr>
          <w:color w:val="000000"/>
        </w:rPr>
        <w:t xml:space="preserve">2.549,75 </w:t>
      </w:r>
      <w:r w:rsidR="008E0920" w:rsidRPr="0034167C">
        <w:t>kn, u roku</w:t>
      </w:r>
      <w:r w:rsidR="00EF3EF8">
        <w:t xml:space="preserve"> od 15 dana, dok se zahtjev tužitelja u preostalom djelu od 16.525,25 kn odbija kao neosnovan.</w:t>
      </w:r>
    </w:p>
    <w:p w:rsidR="00FF43DC" w:rsidRDefault="00FF43DC" w:rsidP="00FF43DC">
      <w:pPr>
        <w:spacing w:after="0"/>
        <w:jc w:val="center"/>
        <w:rPr>
          <w:rFonts w:ascii="Times New Roman" w:hAnsi="Times New Roman" w:cs="Times New Roman"/>
          <w:color w:val="000000"/>
          <w:sz w:val="24"/>
          <w:szCs w:val="24"/>
          <w:lang w:val="hr-HR"/>
        </w:rPr>
      </w:pPr>
      <w:r w:rsidRPr="00EE35E6">
        <w:rPr>
          <w:rFonts w:ascii="Times New Roman" w:hAnsi="Times New Roman" w:cs="Times New Roman"/>
          <w:color w:val="000000"/>
          <w:sz w:val="24"/>
          <w:szCs w:val="24"/>
          <w:lang w:val="hr-HR"/>
        </w:rPr>
        <w:t>Obrazloženje</w:t>
      </w:r>
    </w:p>
    <w:p w:rsidR="00FF43DC" w:rsidRPr="00EE35E6" w:rsidRDefault="00FF43DC" w:rsidP="00FF43DC">
      <w:pPr>
        <w:spacing w:after="0"/>
        <w:jc w:val="both"/>
        <w:rPr>
          <w:rFonts w:ascii="Times New Roman" w:hAnsi="Times New Roman" w:cs="Times New Roman"/>
          <w:sz w:val="24"/>
          <w:szCs w:val="24"/>
          <w:lang w:val="hr-HR"/>
        </w:rPr>
      </w:pPr>
    </w:p>
    <w:p w:rsidR="00E26AF7" w:rsidRDefault="008E0920" w:rsidP="008E0920">
      <w:pPr>
        <w:pStyle w:val="Bezproreda"/>
        <w:ind w:firstLine="708"/>
        <w:jc w:val="both"/>
        <w:rPr>
          <w:color w:val="000000"/>
        </w:rPr>
      </w:pPr>
      <w:r w:rsidRPr="00EE35E6">
        <w:rPr>
          <w:color w:val="000000"/>
        </w:rPr>
        <w:t xml:space="preserve">Tužitelj </w:t>
      </w:r>
      <w:r w:rsidR="00E26AF7">
        <w:rPr>
          <w:color w:val="000000"/>
        </w:rPr>
        <w:t xml:space="preserve">Smiljan </w:t>
      </w:r>
      <w:proofErr w:type="spellStart"/>
      <w:r w:rsidR="00E26AF7">
        <w:rPr>
          <w:color w:val="000000"/>
        </w:rPr>
        <w:t>Bakočević</w:t>
      </w:r>
      <w:proofErr w:type="spellEnd"/>
      <w:r w:rsidR="00E26AF7">
        <w:rPr>
          <w:color w:val="000000"/>
        </w:rPr>
        <w:t xml:space="preserve"> (dalje u tekstu: tužitelj)</w:t>
      </w:r>
      <w:r w:rsidR="00E26AF7" w:rsidRPr="00EE35E6">
        <w:rPr>
          <w:color w:val="000000"/>
        </w:rPr>
        <w:t xml:space="preserve"> </w:t>
      </w:r>
      <w:r w:rsidRPr="00EE35E6">
        <w:rPr>
          <w:color w:val="000000"/>
        </w:rPr>
        <w:t xml:space="preserve">je </w:t>
      </w:r>
      <w:r w:rsidR="00E26AF7">
        <w:rPr>
          <w:color w:val="000000"/>
        </w:rPr>
        <w:t xml:space="preserve">10. kolovoza 2017. </w:t>
      </w:r>
      <w:r w:rsidRPr="00EE35E6">
        <w:rPr>
          <w:color w:val="000000"/>
        </w:rPr>
        <w:t xml:space="preserve">podnio </w:t>
      </w:r>
      <w:r w:rsidR="00E26AF7">
        <w:rPr>
          <w:color w:val="000000"/>
        </w:rPr>
        <w:t xml:space="preserve">tužbu protiv tuženika  </w:t>
      </w:r>
      <w:r w:rsidR="00E26AF7" w:rsidRPr="00E26AF7">
        <w:rPr>
          <w:color w:val="000000"/>
        </w:rPr>
        <w:t xml:space="preserve">GRIPARICA d.o.o. u stečaju, </w:t>
      </w:r>
      <w:proofErr w:type="spellStart"/>
      <w:r w:rsidR="00E26AF7" w:rsidRPr="00E26AF7">
        <w:rPr>
          <w:color w:val="000000"/>
        </w:rPr>
        <w:t>Vinkuran</w:t>
      </w:r>
      <w:proofErr w:type="spellEnd"/>
      <w:r w:rsidR="00E26AF7" w:rsidRPr="00E26AF7">
        <w:rPr>
          <w:color w:val="000000"/>
        </w:rPr>
        <w:t xml:space="preserve"> </w:t>
      </w:r>
      <w:r w:rsidR="00E26AF7">
        <w:rPr>
          <w:color w:val="000000"/>
        </w:rPr>
        <w:t xml:space="preserve">(dalje u tekstu: tuženik) tražeći utvrđenje njegove tražbine osnovanom u </w:t>
      </w:r>
      <w:r w:rsidR="004A40FD">
        <w:rPr>
          <w:color w:val="000000"/>
        </w:rPr>
        <w:t>iznosu</w:t>
      </w:r>
      <w:r w:rsidR="00E26AF7">
        <w:rPr>
          <w:color w:val="000000"/>
        </w:rPr>
        <w:t xml:space="preserve"> od 127.500,00 kn kao tražbine drugog </w:t>
      </w:r>
      <w:r w:rsidR="004A40FD">
        <w:rPr>
          <w:color w:val="000000"/>
        </w:rPr>
        <w:t>višeg</w:t>
      </w:r>
      <w:r w:rsidR="00E26AF7">
        <w:rPr>
          <w:color w:val="000000"/>
        </w:rPr>
        <w:t xml:space="preserve"> isplatnog reda.</w:t>
      </w:r>
    </w:p>
    <w:p w:rsidR="00E26AF7" w:rsidRDefault="00E26AF7" w:rsidP="008E0920">
      <w:pPr>
        <w:pStyle w:val="Bezproreda"/>
        <w:ind w:firstLine="708"/>
        <w:jc w:val="both"/>
        <w:rPr>
          <w:color w:val="000000"/>
        </w:rPr>
      </w:pPr>
      <w:r>
        <w:rPr>
          <w:color w:val="000000"/>
        </w:rPr>
        <w:t>U tu</w:t>
      </w:r>
      <w:r w:rsidR="004A40FD">
        <w:rPr>
          <w:color w:val="000000"/>
        </w:rPr>
        <w:t xml:space="preserve">žbi navodi da je tužitelj kao odvjetnik pružao predniku tuženika (društvu </w:t>
      </w:r>
      <w:proofErr w:type="spellStart"/>
      <w:r w:rsidR="004A40FD">
        <w:rPr>
          <w:color w:val="000000"/>
        </w:rPr>
        <w:t>Griparica</w:t>
      </w:r>
      <w:proofErr w:type="spellEnd"/>
      <w:r w:rsidR="004A40FD">
        <w:rPr>
          <w:color w:val="000000"/>
        </w:rPr>
        <w:t xml:space="preserve"> d.o.o. </w:t>
      </w:r>
      <w:proofErr w:type="spellStart"/>
      <w:r w:rsidR="004A40FD">
        <w:rPr>
          <w:color w:val="000000"/>
        </w:rPr>
        <w:t>Vinkuran</w:t>
      </w:r>
      <w:proofErr w:type="spellEnd"/>
      <w:r w:rsidR="004A40FD">
        <w:rPr>
          <w:color w:val="000000"/>
        </w:rPr>
        <w:t>) odvjetničke usluge zastupajući ga u predmetima Trgovačkog suda u Zadru i Splitu, te Općinskog suda u Šibeniku. Sve usluge su specificirane u troškovniku od 10. ožujka 2017.</w:t>
      </w:r>
    </w:p>
    <w:p w:rsidR="00E26AF7" w:rsidRDefault="00E26AF7" w:rsidP="008E0920">
      <w:pPr>
        <w:pStyle w:val="Bezproreda"/>
        <w:ind w:firstLine="708"/>
        <w:jc w:val="both"/>
        <w:rPr>
          <w:color w:val="000000"/>
        </w:rPr>
      </w:pPr>
    </w:p>
    <w:p w:rsidR="004A40FD" w:rsidRDefault="004A40FD" w:rsidP="008E0920">
      <w:pPr>
        <w:pStyle w:val="Bezproreda"/>
        <w:ind w:firstLine="708"/>
        <w:jc w:val="both"/>
        <w:rPr>
          <w:color w:val="000000"/>
        </w:rPr>
      </w:pPr>
      <w:r>
        <w:rPr>
          <w:color w:val="000000"/>
        </w:rPr>
        <w:lastRenderedPageBreak/>
        <w:t>U odgovoru na tužbu tuženik je osporio osnovu i visinu tužbenog zahtjeva u cijelosti budući da prijavljena tražbina nije bila podobna za ispitivanje niti je sadržavala činjenice na temelju kojih bi se tražbina trebala ispitati, naime vjerovnik uz prijavu nije priložio nikakve dokaze na okolnost pružanih usluga odnosno osnove i visine prijavljene tražbine.</w:t>
      </w:r>
    </w:p>
    <w:p w:rsidR="004A40FD" w:rsidRDefault="004A40FD" w:rsidP="008E0920">
      <w:pPr>
        <w:pStyle w:val="Bezproreda"/>
        <w:ind w:firstLine="708"/>
        <w:jc w:val="both"/>
        <w:rPr>
          <w:color w:val="000000"/>
        </w:rPr>
      </w:pPr>
    </w:p>
    <w:p w:rsidR="004A40FD" w:rsidRDefault="004A40FD" w:rsidP="008E0920">
      <w:pPr>
        <w:pStyle w:val="Bezproreda"/>
        <w:ind w:firstLine="708"/>
        <w:jc w:val="both"/>
        <w:rPr>
          <w:color w:val="000000"/>
        </w:rPr>
      </w:pPr>
      <w:r>
        <w:rPr>
          <w:color w:val="000000"/>
        </w:rPr>
        <w:t xml:space="preserve">Tužitelj je u tijeku postupka ustrajao na tužbi i tužbenom zahtjevu ističući kako se pretežiti dio tražbine odnosi na troškove </w:t>
      </w:r>
      <w:r w:rsidR="00D55583">
        <w:rPr>
          <w:color w:val="000000"/>
        </w:rPr>
        <w:t>zastupanja</w:t>
      </w:r>
      <w:r>
        <w:rPr>
          <w:color w:val="000000"/>
        </w:rPr>
        <w:t xml:space="preserve"> tuženika u predmetu Trgovačkog suda u Splitu </w:t>
      </w:r>
      <w:proofErr w:type="spellStart"/>
      <w:r>
        <w:rPr>
          <w:color w:val="000000"/>
        </w:rPr>
        <w:t>posl</w:t>
      </w:r>
      <w:proofErr w:type="spellEnd"/>
      <w:r>
        <w:rPr>
          <w:color w:val="000000"/>
        </w:rPr>
        <w:t>. br. P-921/2015</w:t>
      </w:r>
      <w:r w:rsidR="00D55583">
        <w:rPr>
          <w:color w:val="000000"/>
        </w:rPr>
        <w:t xml:space="preserve"> nabrajajući poduzete radnje te specificirajući troškove za iste radnje, dok se preostali dio troškova odnosi na radnje poduzete prije pokretanja sudskog postupka. Pojašnjava kako se sudski postupak vodio i na Općinskom sudu u Šibeniku i Trgovačkom sudu u Zadru, predlažući uvidu u predmetne sudske spise.</w:t>
      </w:r>
    </w:p>
    <w:p w:rsidR="00D55583" w:rsidRDefault="00D55583" w:rsidP="008E0920">
      <w:pPr>
        <w:pStyle w:val="Bezproreda"/>
        <w:ind w:firstLine="708"/>
        <w:jc w:val="both"/>
        <w:rPr>
          <w:color w:val="000000"/>
        </w:rPr>
      </w:pPr>
    </w:p>
    <w:p w:rsidR="00D55583" w:rsidRDefault="00D55583" w:rsidP="008E0920">
      <w:pPr>
        <w:pStyle w:val="Bezproreda"/>
        <w:ind w:firstLine="708"/>
        <w:jc w:val="both"/>
        <w:rPr>
          <w:color w:val="000000"/>
        </w:rPr>
      </w:pPr>
      <w:r>
        <w:rPr>
          <w:color w:val="000000"/>
        </w:rPr>
        <w:t>Tuženik je tijekom postupka ustrajao na osporavanju tužbenog zahtjeva ističući kako je tužitelj pogrešno u tužbi naznačio da je riječ o tužbi na isplatu, pa ukoliko tužitelj naknadno postavio zahtjev na utvrđenje, sud bi morao odlučiti o preinaci tužbenog zahtjeva, čemu se tuženik protivi. Osim toga napominje kako je u predmetu Trgovačkog suda u Splitu tužitelj kao odvjetnik zastupao dvije stranke, a ne samo tuženika</w:t>
      </w:r>
      <w:r w:rsidR="007E31F9">
        <w:rPr>
          <w:color w:val="000000"/>
        </w:rPr>
        <w:t>, pa bi se trošak morao dijeliti. Također upozorava na odluku Visokog trgovačkog suda Republike Hrvatske koji je povodom žalbe tužitelja potvrdio rješenje kojim je osporena tužiteljeva tražbina. Konačno, tuženik prigovara i vrijednosti predmeta spora.</w:t>
      </w:r>
    </w:p>
    <w:p w:rsidR="00EB44E6" w:rsidRPr="00EE35E6" w:rsidRDefault="00EB44E6" w:rsidP="00EB44E6">
      <w:pPr>
        <w:pStyle w:val="Bezproreda"/>
        <w:jc w:val="both"/>
      </w:pPr>
    </w:p>
    <w:p w:rsidR="001F4C49" w:rsidRDefault="00FF43DC" w:rsidP="001F4C49">
      <w:pPr>
        <w:pStyle w:val="Bezproreda"/>
        <w:ind w:firstLine="708"/>
        <w:jc w:val="both"/>
        <w:rPr>
          <w:color w:val="000000"/>
        </w:rPr>
      </w:pPr>
      <w:r w:rsidRPr="00EE35E6">
        <w:rPr>
          <w:color w:val="000000"/>
        </w:rPr>
        <w:t>Sud je proveo</w:t>
      </w:r>
      <w:r w:rsidR="001F4C49">
        <w:rPr>
          <w:color w:val="000000"/>
        </w:rPr>
        <w:t xml:space="preserve"> je</w:t>
      </w:r>
      <w:r w:rsidRPr="00EE35E6">
        <w:rPr>
          <w:color w:val="000000"/>
        </w:rPr>
        <w:t xml:space="preserve"> dokazni postupak uvidom </w:t>
      </w:r>
      <w:r w:rsidR="001F4C49">
        <w:rPr>
          <w:color w:val="000000"/>
        </w:rPr>
        <w:t xml:space="preserve">u predmete Trgovačkog suda u Splitu </w:t>
      </w:r>
      <w:proofErr w:type="spellStart"/>
      <w:r w:rsidR="001F4C49">
        <w:rPr>
          <w:color w:val="000000"/>
        </w:rPr>
        <w:t>posl</w:t>
      </w:r>
      <w:proofErr w:type="spellEnd"/>
      <w:r w:rsidR="001F4C49">
        <w:rPr>
          <w:color w:val="000000"/>
        </w:rPr>
        <w:t xml:space="preserve">. br. P-921/15 te R1-110/19, u opis troškova, elektroničku </w:t>
      </w:r>
      <w:r w:rsidR="001F4C49" w:rsidRPr="001F4C49">
        <w:rPr>
          <w:color w:val="000000"/>
        </w:rPr>
        <w:t>poštu, rješenje T</w:t>
      </w:r>
      <w:r w:rsidR="001F4C49">
        <w:rPr>
          <w:color w:val="000000"/>
        </w:rPr>
        <w:t>rgovačkog suda u</w:t>
      </w:r>
      <w:r w:rsidR="001F4C49" w:rsidRPr="001F4C49">
        <w:rPr>
          <w:color w:val="000000"/>
        </w:rPr>
        <w:t xml:space="preserve"> Pazinu (list 4 – 8 spisa), očitovanje i dopis (list 21 – 26 spisa), rješenje T</w:t>
      </w:r>
      <w:r w:rsidR="001F4C49">
        <w:rPr>
          <w:color w:val="000000"/>
        </w:rPr>
        <w:t>rgovačkog suda u</w:t>
      </w:r>
      <w:r w:rsidR="001F4C49" w:rsidRPr="001F4C49">
        <w:rPr>
          <w:color w:val="000000"/>
        </w:rPr>
        <w:t xml:space="preserve"> Splitu (list 39 – 41 spisa), službenu bilješku (list 45 – 46 spisa), d</w:t>
      </w:r>
      <w:r w:rsidR="001F4C49">
        <w:rPr>
          <w:color w:val="000000"/>
        </w:rPr>
        <w:t>opis Trgovačkog suda u Zadru (list 59 spisa).</w:t>
      </w:r>
      <w:r w:rsidR="001F4C49">
        <w:rPr>
          <w:color w:val="000000"/>
        </w:rPr>
        <w:tab/>
        <w:t xml:space="preserve">Na </w:t>
      </w:r>
      <w:r w:rsidR="001F4C49" w:rsidRPr="001F4C49">
        <w:rPr>
          <w:color w:val="000000"/>
        </w:rPr>
        <w:t xml:space="preserve">tako provedeni dokazni postupak primjedbi </w:t>
      </w:r>
      <w:r w:rsidR="001F4C49">
        <w:rPr>
          <w:color w:val="000000"/>
        </w:rPr>
        <w:t>nije bilo.</w:t>
      </w:r>
    </w:p>
    <w:p w:rsidR="001F4C49" w:rsidRDefault="001F4C49" w:rsidP="001F4C49">
      <w:pPr>
        <w:pStyle w:val="Bezproreda"/>
        <w:ind w:firstLine="708"/>
        <w:jc w:val="both"/>
        <w:rPr>
          <w:rFonts w:eastAsia="Andale Sans UI"/>
          <w:kern w:val="1"/>
        </w:rPr>
      </w:pPr>
    </w:p>
    <w:p w:rsidR="001F4C49" w:rsidRDefault="001F4C49" w:rsidP="001F4C49">
      <w:pPr>
        <w:pStyle w:val="Bezproreda"/>
        <w:ind w:firstLine="708"/>
        <w:jc w:val="both"/>
        <w:rPr>
          <w:rFonts w:eastAsia="Andale Sans UI"/>
          <w:color w:val="FF0000"/>
          <w:kern w:val="1"/>
        </w:rPr>
      </w:pPr>
      <w:r w:rsidRPr="001F4C49">
        <w:rPr>
          <w:rFonts w:eastAsia="Andale Sans UI"/>
          <w:kern w:val="1"/>
        </w:rPr>
        <w:t>Ocjenom izvedenih dokaza te na temelju rezultata cjelokupnog postupka, a u skladu s odredbom članka 8. Zakona o parničnom postupku ("Narodne novine" broj: 53/91, 91/92, 112/99, 88/01, 117/03, 88/05, 02/07-Odluka USRH, 84/08, 96/08-Odluka USRH, 123/08, 57/11, 148/11-pročišćeni tekst, 25/13, 89/14-</w:t>
      </w:r>
      <w:r w:rsidRPr="0034167C">
        <w:rPr>
          <w:rFonts w:eastAsia="Andale Sans UI"/>
          <w:kern w:val="1"/>
        </w:rPr>
        <w:t xml:space="preserve">Odluka USRH, 70/19, u daljnjem tekstu - ZPP), sud je utvrdio da je tužbeni zahtjev tužitelja </w:t>
      </w:r>
      <w:r w:rsidR="0034167C" w:rsidRPr="0034167C">
        <w:rPr>
          <w:rFonts w:eastAsia="Andale Sans UI"/>
          <w:kern w:val="1"/>
        </w:rPr>
        <w:t>djelomično</w:t>
      </w:r>
      <w:r w:rsidRPr="0034167C">
        <w:rPr>
          <w:rFonts w:eastAsia="Andale Sans UI"/>
          <w:kern w:val="1"/>
        </w:rPr>
        <w:t xml:space="preserve"> osnovan.</w:t>
      </w:r>
    </w:p>
    <w:p w:rsidR="008E7C79" w:rsidRDefault="008E7C79" w:rsidP="001F4C49">
      <w:pPr>
        <w:pStyle w:val="Bezproreda"/>
        <w:ind w:firstLine="708"/>
        <w:jc w:val="both"/>
        <w:rPr>
          <w:rFonts w:eastAsia="Andale Sans UI"/>
          <w:color w:val="FF0000"/>
          <w:kern w:val="1"/>
        </w:rPr>
      </w:pPr>
    </w:p>
    <w:p w:rsidR="00487BFE" w:rsidRDefault="00487BFE" w:rsidP="00487BFE">
      <w:pPr>
        <w:pStyle w:val="Bezproreda"/>
        <w:ind w:firstLine="708"/>
        <w:jc w:val="both"/>
        <w:rPr>
          <w:color w:val="000000"/>
        </w:rPr>
      </w:pPr>
      <w:r>
        <w:rPr>
          <w:color w:val="000000"/>
        </w:rPr>
        <w:t xml:space="preserve">Nije sporno da je tužitelj predmetnu tražbinu prijavio u stečajnom postupku koji se vodi nad tuženikom, te također nije sporno da je tražbina tužitelja osporena zbog čega je upućen pokrenuti parnicu u određenom roku, kako to uostalom proizlazi iz rješenja naslovnog suda </w:t>
      </w:r>
      <w:proofErr w:type="spellStart"/>
      <w:r>
        <w:rPr>
          <w:color w:val="000000"/>
        </w:rPr>
        <w:t>posl</w:t>
      </w:r>
      <w:proofErr w:type="spellEnd"/>
      <w:r>
        <w:rPr>
          <w:color w:val="000000"/>
        </w:rPr>
        <w:t>. br. 10St-967/16-39 od 25. svibnja 2017.</w:t>
      </w:r>
    </w:p>
    <w:p w:rsidR="00487BFE" w:rsidRDefault="00487BFE" w:rsidP="00703C5E">
      <w:pPr>
        <w:pStyle w:val="Bezproreda"/>
        <w:ind w:firstLine="708"/>
        <w:jc w:val="both"/>
        <w:rPr>
          <w:color w:val="000000"/>
        </w:rPr>
      </w:pPr>
    </w:p>
    <w:p w:rsidR="001F4C49" w:rsidRDefault="001F4C49" w:rsidP="00703C5E">
      <w:pPr>
        <w:pStyle w:val="Bezproreda"/>
        <w:ind w:firstLine="708"/>
        <w:jc w:val="both"/>
        <w:rPr>
          <w:color w:val="000000"/>
        </w:rPr>
      </w:pPr>
      <w:r>
        <w:rPr>
          <w:color w:val="000000"/>
        </w:rPr>
        <w:t>Obzirom na prigovore tuženika istaknute u odgovoru na tužbu i tijekom postupka, sporna je osnova i visina potraživanja.</w:t>
      </w:r>
    </w:p>
    <w:p w:rsidR="001F4C49" w:rsidRDefault="001F4C49" w:rsidP="00703C5E">
      <w:pPr>
        <w:pStyle w:val="Bezproreda"/>
        <w:ind w:firstLine="708"/>
        <w:jc w:val="both"/>
        <w:rPr>
          <w:color w:val="000000"/>
        </w:rPr>
      </w:pPr>
    </w:p>
    <w:p w:rsidR="00C671F4" w:rsidRDefault="00C671F4" w:rsidP="00703C5E">
      <w:pPr>
        <w:pStyle w:val="Bezproreda"/>
        <w:ind w:firstLine="708"/>
        <w:jc w:val="both"/>
        <w:rPr>
          <w:color w:val="000000"/>
        </w:rPr>
      </w:pPr>
      <w:r>
        <w:rPr>
          <w:color w:val="000000"/>
        </w:rPr>
        <w:t xml:space="preserve">Tužitelj i prednik tuženika (društvo </w:t>
      </w:r>
      <w:proofErr w:type="spellStart"/>
      <w:r>
        <w:rPr>
          <w:color w:val="000000"/>
        </w:rPr>
        <w:t>Griparica</w:t>
      </w:r>
      <w:proofErr w:type="spellEnd"/>
      <w:r>
        <w:rPr>
          <w:color w:val="000000"/>
        </w:rPr>
        <w:t xml:space="preserve"> d.o.o.)</w:t>
      </w:r>
      <w:r w:rsidR="008E7C79">
        <w:rPr>
          <w:color w:val="000000"/>
        </w:rPr>
        <w:t xml:space="preserve">, što proizlazi iz stanja spisa Trgovačkog suda u Splitu </w:t>
      </w:r>
      <w:proofErr w:type="spellStart"/>
      <w:r w:rsidR="008E7C79">
        <w:rPr>
          <w:color w:val="000000"/>
        </w:rPr>
        <w:t>posl</w:t>
      </w:r>
      <w:proofErr w:type="spellEnd"/>
      <w:r w:rsidR="008E7C79">
        <w:rPr>
          <w:color w:val="000000"/>
        </w:rPr>
        <w:t xml:space="preserve">. br. P-921/2013 i R1-110/2019, </w:t>
      </w:r>
      <w:r>
        <w:rPr>
          <w:color w:val="000000"/>
        </w:rPr>
        <w:t xml:space="preserve"> bili su </w:t>
      </w:r>
      <w:r w:rsidR="00DB492B">
        <w:rPr>
          <w:color w:val="000000"/>
        </w:rPr>
        <w:t xml:space="preserve">tijekom 2015. i 2016. </w:t>
      </w:r>
      <w:r>
        <w:rPr>
          <w:color w:val="000000"/>
        </w:rPr>
        <w:t xml:space="preserve">u </w:t>
      </w:r>
      <w:proofErr w:type="spellStart"/>
      <w:r>
        <w:rPr>
          <w:color w:val="000000"/>
        </w:rPr>
        <w:t>o</w:t>
      </w:r>
      <w:r w:rsidR="004C35C0">
        <w:rPr>
          <w:color w:val="000000"/>
        </w:rPr>
        <w:t>b</w:t>
      </w:r>
      <w:r>
        <w:rPr>
          <w:color w:val="000000"/>
        </w:rPr>
        <w:t>veznopravnom</w:t>
      </w:r>
      <w:proofErr w:type="spellEnd"/>
      <w:r>
        <w:rPr>
          <w:color w:val="000000"/>
        </w:rPr>
        <w:t xml:space="preserve"> odnosu </w:t>
      </w:r>
      <w:r w:rsidR="004C35C0">
        <w:rPr>
          <w:color w:val="000000"/>
        </w:rPr>
        <w:t xml:space="preserve">temeljem </w:t>
      </w:r>
      <w:r w:rsidR="008E7C79">
        <w:rPr>
          <w:color w:val="000000"/>
        </w:rPr>
        <w:t xml:space="preserve">ugovora o zastupanju </w:t>
      </w:r>
      <w:r w:rsidR="00234B3F">
        <w:rPr>
          <w:color w:val="000000"/>
        </w:rPr>
        <w:t>koji</w:t>
      </w:r>
      <w:r w:rsidR="00DB492B">
        <w:rPr>
          <w:color w:val="000000"/>
        </w:rPr>
        <w:t xml:space="preserve"> se temelji na očitovanju volje prednika tuženika odnosno punomoći za zastupanje (</w:t>
      </w:r>
      <w:proofErr w:type="spellStart"/>
      <w:r w:rsidR="00DB492B">
        <w:rPr>
          <w:color w:val="000000"/>
        </w:rPr>
        <w:t>arg</w:t>
      </w:r>
      <w:proofErr w:type="spellEnd"/>
      <w:r w:rsidR="00DB492B">
        <w:rPr>
          <w:color w:val="000000"/>
        </w:rPr>
        <w:t xml:space="preserve">. čl. 308. st. 2. Zakona o obveznim odnosima, Narodne novine br. </w:t>
      </w:r>
      <w:r w:rsidR="00DB492B" w:rsidRPr="00DB492B">
        <w:rPr>
          <w:color w:val="000000"/>
        </w:rPr>
        <w:t>NN 35/05, 41/08, 125/11,</w:t>
      </w:r>
      <w:r w:rsidR="00DB492B">
        <w:rPr>
          <w:color w:val="000000"/>
        </w:rPr>
        <w:t xml:space="preserve"> 78/15, dalje: ZOO).</w:t>
      </w:r>
    </w:p>
    <w:p w:rsidR="00DB492B" w:rsidRDefault="00DB492B" w:rsidP="00703C5E">
      <w:pPr>
        <w:pStyle w:val="Bezproreda"/>
        <w:ind w:firstLine="708"/>
        <w:jc w:val="both"/>
        <w:rPr>
          <w:color w:val="000000"/>
        </w:rPr>
      </w:pPr>
    </w:p>
    <w:p w:rsidR="00DB492B" w:rsidRDefault="00DB492B" w:rsidP="00703C5E">
      <w:pPr>
        <w:pStyle w:val="Bezproreda"/>
        <w:ind w:firstLine="708"/>
        <w:jc w:val="both"/>
        <w:rPr>
          <w:color w:val="000000"/>
        </w:rPr>
      </w:pPr>
      <w:r>
        <w:rPr>
          <w:color w:val="000000"/>
        </w:rPr>
        <w:t xml:space="preserve">Ovlasti za zastupanje, odnosno ovlasti za pružanje svih oblika pravne pomoći, uključujući zastupanje, sastavljanje tužbi i prijedloga, pravnih lijekova i dr. tužitelj kao </w:t>
      </w:r>
      <w:r>
        <w:rPr>
          <w:color w:val="000000"/>
        </w:rPr>
        <w:lastRenderedPageBreak/>
        <w:t xml:space="preserve">odvjetnik crpi iz odredbe čl. 3. Zakona o odvjetništvu (Narodne novine br. </w:t>
      </w:r>
      <w:r w:rsidRPr="00DB492B">
        <w:rPr>
          <w:color w:val="000000"/>
        </w:rPr>
        <w:t>NN 09/94, 117/08, 50/09, 75/09, 18/11</w:t>
      </w:r>
      <w:r>
        <w:rPr>
          <w:color w:val="000000"/>
        </w:rPr>
        <w:t xml:space="preserve">). </w:t>
      </w:r>
    </w:p>
    <w:p w:rsidR="00DB492B" w:rsidRDefault="00DB492B" w:rsidP="00703C5E">
      <w:pPr>
        <w:pStyle w:val="Bezproreda"/>
        <w:ind w:firstLine="708"/>
        <w:jc w:val="both"/>
        <w:rPr>
          <w:color w:val="000000"/>
        </w:rPr>
      </w:pPr>
    </w:p>
    <w:p w:rsidR="00C671F4" w:rsidRDefault="00DB492B" w:rsidP="00C93C05">
      <w:pPr>
        <w:pStyle w:val="Bezproreda"/>
        <w:ind w:firstLine="708"/>
        <w:jc w:val="both"/>
        <w:rPr>
          <w:color w:val="000000"/>
        </w:rPr>
      </w:pPr>
      <w:r>
        <w:rPr>
          <w:color w:val="000000"/>
        </w:rPr>
        <w:t>Prema odredbi čl. 18. st. 1. Zakona o odvjetništvu o</w:t>
      </w:r>
      <w:r w:rsidRPr="00DB492B">
        <w:rPr>
          <w:color w:val="000000"/>
        </w:rPr>
        <w:t>dvjetnici imaju pravo na nagradu za svoj rad te na naknadu troškova u svezi s obavljenim radom sukladno tarifi koju utvrđuje i donosi Komora uz</w:t>
      </w:r>
      <w:r>
        <w:rPr>
          <w:color w:val="000000"/>
        </w:rPr>
        <w:t xml:space="preserve"> suglasnost ministra pravosuđa.</w:t>
      </w:r>
    </w:p>
    <w:p w:rsidR="00234B3F" w:rsidRDefault="00234B3F" w:rsidP="00234B3F">
      <w:pPr>
        <w:pStyle w:val="t-9-8"/>
        <w:shd w:val="clear" w:color="auto" w:fill="FFFFFF"/>
        <w:spacing w:before="0" w:beforeAutospacing="0" w:after="225" w:afterAutospacing="0"/>
        <w:ind w:firstLine="708"/>
        <w:jc w:val="both"/>
        <w:textAlignment w:val="baseline"/>
        <w:rPr>
          <w:rFonts w:ascii="Minion Pro" w:hAnsi="Minion Pro"/>
          <w:color w:val="000000"/>
        </w:rPr>
      </w:pPr>
      <w:r>
        <w:rPr>
          <w:rFonts w:ascii="Minion Pro" w:hAnsi="Minion Pro"/>
          <w:color w:val="000000"/>
        </w:rPr>
        <w:t xml:space="preserve">Prema Glavi I. </w:t>
      </w:r>
      <w:r>
        <w:rPr>
          <w:color w:val="000000"/>
        </w:rPr>
        <w:t>Tarife</w:t>
      </w:r>
      <w:r w:rsidRPr="00B66471">
        <w:rPr>
          <w:color w:val="000000"/>
        </w:rPr>
        <w:t xml:space="preserve"> o nagradama i naknadi troškova za rad odvjetnika (Narodne novine, br. 142/2012, 103/2014, 118/2014, 107/2015, dalje u tekstu: Tarifa),</w:t>
      </w:r>
      <w:r>
        <w:rPr>
          <w:color w:val="000000"/>
        </w:rPr>
        <w:t xml:space="preserve"> koja se ima primijeniti na konkretan slučaj, Tarifa</w:t>
      </w:r>
      <w:r>
        <w:rPr>
          <w:rFonts w:ascii="Minion Pro" w:hAnsi="Minion Pro"/>
          <w:color w:val="000000"/>
        </w:rPr>
        <w:t xml:space="preserve"> određuje način vrednovanja, obračunavanja i plaćanja odvjetničkih usluga i izdataka koje su stranke dužne platiti odvjetniku ili odvjetničkom društvu, za radnje obavljene po punomoći ili rješenju nadležnog tijela, temeljem Zakona o odvjetništvu. Troškovi zastupanja su odvjetničke usluge, uvećane za porez na dodanu vrijednost i izdaci potrebni za izvršenje posla. Troškove zastupanja dužan je platiti naručitelj usluge (stranka).</w:t>
      </w:r>
    </w:p>
    <w:p w:rsidR="00490AD4" w:rsidRDefault="00265C0B" w:rsidP="00703C5E">
      <w:pPr>
        <w:pStyle w:val="Bezproreda"/>
        <w:ind w:firstLine="708"/>
        <w:jc w:val="both"/>
        <w:rPr>
          <w:color w:val="000000"/>
        </w:rPr>
      </w:pPr>
      <w:r>
        <w:rPr>
          <w:color w:val="000000"/>
        </w:rPr>
        <w:t xml:space="preserve">Uvidom u </w:t>
      </w:r>
      <w:r w:rsidR="00B25B86">
        <w:rPr>
          <w:color w:val="000000"/>
        </w:rPr>
        <w:t>predmet</w:t>
      </w:r>
      <w:r>
        <w:rPr>
          <w:color w:val="000000"/>
        </w:rPr>
        <w:t xml:space="preserve"> Trgovačkog suda u </w:t>
      </w:r>
      <w:r w:rsidR="00490AD4">
        <w:rPr>
          <w:color w:val="000000"/>
        </w:rPr>
        <w:t xml:space="preserve">Splitu </w:t>
      </w:r>
      <w:proofErr w:type="spellStart"/>
      <w:r>
        <w:rPr>
          <w:color w:val="000000"/>
        </w:rPr>
        <w:t>posl</w:t>
      </w:r>
      <w:proofErr w:type="spellEnd"/>
      <w:r>
        <w:rPr>
          <w:color w:val="000000"/>
        </w:rPr>
        <w:t>. br. P-921/2015</w:t>
      </w:r>
      <w:r w:rsidR="00490AD4">
        <w:rPr>
          <w:color w:val="000000"/>
        </w:rPr>
        <w:t xml:space="preserve"> (ranije P-241/2015 Trgovačkog suda u Zadru, Stalne službe u Šibeniku)</w:t>
      </w:r>
      <w:r>
        <w:rPr>
          <w:color w:val="000000"/>
        </w:rPr>
        <w:t xml:space="preserve"> utvrđeno je da je</w:t>
      </w:r>
      <w:r w:rsidR="00490AD4">
        <w:rPr>
          <w:color w:val="000000"/>
        </w:rPr>
        <w:t xml:space="preserve"> Smiljan </w:t>
      </w:r>
      <w:proofErr w:type="spellStart"/>
      <w:r w:rsidR="00490AD4">
        <w:rPr>
          <w:color w:val="000000"/>
        </w:rPr>
        <w:t>Bakočević</w:t>
      </w:r>
      <w:proofErr w:type="spellEnd"/>
      <w:r w:rsidR="00490AD4">
        <w:rPr>
          <w:color w:val="000000"/>
        </w:rPr>
        <w:t xml:space="preserve"> kao punomoćnik tužitelja I. Srđana Grubića i II. društva </w:t>
      </w:r>
      <w:proofErr w:type="spellStart"/>
      <w:r w:rsidR="00490AD4">
        <w:rPr>
          <w:color w:val="000000"/>
        </w:rPr>
        <w:t>Griparica</w:t>
      </w:r>
      <w:proofErr w:type="spellEnd"/>
      <w:r w:rsidR="00490AD4">
        <w:rPr>
          <w:color w:val="000000"/>
        </w:rPr>
        <w:t xml:space="preserve"> d.o.o. poduzeo slijedeće pravne radnje:</w:t>
      </w:r>
    </w:p>
    <w:p w:rsidR="00490AD4" w:rsidRDefault="00490AD4" w:rsidP="00490AD4">
      <w:pPr>
        <w:pStyle w:val="Bezproreda"/>
        <w:ind w:firstLine="708"/>
        <w:jc w:val="both"/>
        <w:rPr>
          <w:color w:val="000000"/>
        </w:rPr>
      </w:pPr>
      <w:r>
        <w:rPr>
          <w:color w:val="000000"/>
        </w:rPr>
        <w:t xml:space="preserve">- </w:t>
      </w:r>
      <w:r w:rsidR="00C671F4">
        <w:rPr>
          <w:color w:val="000000"/>
        </w:rPr>
        <w:t>sastavljanje tužbe</w:t>
      </w:r>
      <w:r>
        <w:rPr>
          <w:color w:val="000000"/>
        </w:rPr>
        <w:t xml:space="preserve"> od 3. studenoga 2015. Trgovačkom sudu u Zadru, Stalnoj službi u Šibeniku protiv tuženika </w:t>
      </w:r>
      <w:proofErr w:type="spellStart"/>
      <w:r>
        <w:rPr>
          <w:color w:val="000000"/>
        </w:rPr>
        <w:t>Erste&amp;Steiermarkische</w:t>
      </w:r>
      <w:proofErr w:type="spellEnd"/>
      <w:r>
        <w:rPr>
          <w:color w:val="000000"/>
        </w:rPr>
        <w:t xml:space="preserve"> </w:t>
      </w:r>
      <w:proofErr w:type="spellStart"/>
      <w:r>
        <w:rPr>
          <w:color w:val="000000"/>
        </w:rPr>
        <w:t>bank</w:t>
      </w:r>
      <w:proofErr w:type="spellEnd"/>
      <w:r>
        <w:rPr>
          <w:color w:val="000000"/>
        </w:rPr>
        <w:t xml:space="preserve"> d.d. radi povrata stvari (VPS 635.500,00 kn),</w:t>
      </w:r>
    </w:p>
    <w:p w:rsidR="00490AD4" w:rsidRDefault="00415F86" w:rsidP="00490AD4">
      <w:pPr>
        <w:pStyle w:val="Bezproreda"/>
        <w:ind w:firstLine="708"/>
        <w:jc w:val="both"/>
        <w:rPr>
          <w:color w:val="000000"/>
        </w:rPr>
      </w:pPr>
      <w:r>
        <w:rPr>
          <w:color w:val="000000"/>
        </w:rPr>
        <w:t xml:space="preserve">- </w:t>
      </w:r>
      <w:r w:rsidR="00C671F4" w:rsidRPr="00707CF6">
        <w:t>sastavljanje opomene</w:t>
      </w:r>
      <w:r w:rsidRPr="00707CF6">
        <w:t xml:space="preserve"> </w:t>
      </w:r>
      <w:r w:rsidR="00490AD4" w:rsidRPr="00707CF6">
        <w:t>od 14</w:t>
      </w:r>
      <w:r w:rsidR="00490AD4">
        <w:rPr>
          <w:color w:val="000000"/>
        </w:rPr>
        <w:t xml:space="preserve">. listopada 2015. upućena </w:t>
      </w:r>
      <w:proofErr w:type="spellStart"/>
      <w:r w:rsidR="00490AD4">
        <w:rPr>
          <w:color w:val="000000"/>
        </w:rPr>
        <w:t>Erste&amp;Steiermarkische</w:t>
      </w:r>
      <w:proofErr w:type="spellEnd"/>
      <w:r w:rsidR="00490AD4">
        <w:rPr>
          <w:color w:val="000000"/>
        </w:rPr>
        <w:t xml:space="preserve"> </w:t>
      </w:r>
      <w:proofErr w:type="spellStart"/>
      <w:r w:rsidR="00490AD4">
        <w:rPr>
          <w:color w:val="000000"/>
        </w:rPr>
        <w:t>bank</w:t>
      </w:r>
      <w:proofErr w:type="spellEnd"/>
      <w:r w:rsidR="00490AD4">
        <w:rPr>
          <w:color w:val="000000"/>
        </w:rPr>
        <w:t xml:space="preserve"> d.d.,</w:t>
      </w:r>
    </w:p>
    <w:p w:rsidR="00490AD4" w:rsidRDefault="00490AD4" w:rsidP="00490AD4">
      <w:pPr>
        <w:pStyle w:val="Bezproreda"/>
        <w:ind w:firstLine="708"/>
        <w:jc w:val="both"/>
        <w:rPr>
          <w:color w:val="000000"/>
        </w:rPr>
      </w:pPr>
      <w:r>
        <w:rPr>
          <w:color w:val="000000"/>
        </w:rPr>
        <w:t xml:space="preserve">- sastavljanje podneska </w:t>
      </w:r>
      <w:r w:rsidR="00C671F4">
        <w:rPr>
          <w:color w:val="000000"/>
        </w:rPr>
        <w:t xml:space="preserve">kojim predlaže određivanje privremene mjere </w:t>
      </w:r>
      <w:r>
        <w:rPr>
          <w:color w:val="000000"/>
        </w:rPr>
        <w:t>od 12. siječnja 2016.,</w:t>
      </w:r>
    </w:p>
    <w:p w:rsidR="00490AD4" w:rsidRDefault="00490AD4" w:rsidP="00490AD4">
      <w:pPr>
        <w:pStyle w:val="Bezproreda"/>
        <w:ind w:firstLine="708"/>
        <w:jc w:val="both"/>
        <w:rPr>
          <w:color w:val="000000"/>
        </w:rPr>
      </w:pPr>
      <w:r>
        <w:rPr>
          <w:color w:val="000000"/>
        </w:rPr>
        <w:t>- odgovor na žalbu od 5. veljače 2016.,</w:t>
      </w:r>
    </w:p>
    <w:p w:rsidR="00490AD4" w:rsidRDefault="00490AD4" w:rsidP="00490AD4">
      <w:pPr>
        <w:pStyle w:val="Bezproreda"/>
        <w:ind w:firstLine="708"/>
        <w:jc w:val="both"/>
        <w:rPr>
          <w:color w:val="000000"/>
        </w:rPr>
      </w:pPr>
      <w:r>
        <w:rPr>
          <w:color w:val="000000"/>
        </w:rPr>
        <w:t>- sastavljanje podneska od 14. ožujka 2016.,</w:t>
      </w:r>
    </w:p>
    <w:p w:rsidR="00490AD4" w:rsidRDefault="00490AD4" w:rsidP="00490AD4">
      <w:pPr>
        <w:pStyle w:val="Bezproreda"/>
        <w:ind w:firstLine="708"/>
        <w:jc w:val="both"/>
        <w:rPr>
          <w:color w:val="000000"/>
        </w:rPr>
      </w:pPr>
      <w:r>
        <w:rPr>
          <w:color w:val="000000"/>
        </w:rPr>
        <w:t>- zastupanje na ročištu održanom 16. ožujka 2016. pred Trgovačkim sudom u Splitu,</w:t>
      </w:r>
    </w:p>
    <w:p w:rsidR="00415F86" w:rsidRDefault="00490AD4" w:rsidP="00490AD4">
      <w:pPr>
        <w:pStyle w:val="Bezproreda"/>
        <w:ind w:firstLine="708"/>
        <w:jc w:val="both"/>
        <w:rPr>
          <w:color w:val="000000"/>
        </w:rPr>
      </w:pPr>
      <w:r>
        <w:rPr>
          <w:color w:val="000000"/>
        </w:rPr>
        <w:t>- sastavljanje podneska</w:t>
      </w:r>
      <w:r w:rsidR="00415F86">
        <w:rPr>
          <w:color w:val="000000"/>
        </w:rPr>
        <w:t xml:space="preserve"> od 21. ožujka 2016.,</w:t>
      </w:r>
      <w:r>
        <w:rPr>
          <w:color w:val="000000"/>
        </w:rPr>
        <w:t xml:space="preserve">  </w:t>
      </w:r>
    </w:p>
    <w:p w:rsidR="00415F86" w:rsidRDefault="00415F86" w:rsidP="00415F86">
      <w:pPr>
        <w:pStyle w:val="Bezproreda"/>
        <w:ind w:firstLine="708"/>
        <w:jc w:val="both"/>
        <w:rPr>
          <w:color w:val="000000"/>
        </w:rPr>
      </w:pPr>
      <w:r>
        <w:rPr>
          <w:color w:val="000000"/>
        </w:rPr>
        <w:t xml:space="preserve">- sastavljanje podneska od 7. travnja 2016.,   </w:t>
      </w:r>
    </w:p>
    <w:p w:rsidR="00415F86" w:rsidRDefault="00415F86" w:rsidP="00415F86">
      <w:pPr>
        <w:pStyle w:val="Bezproreda"/>
        <w:ind w:firstLine="708"/>
        <w:jc w:val="both"/>
        <w:rPr>
          <w:color w:val="000000"/>
        </w:rPr>
      </w:pPr>
      <w:r>
        <w:rPr>
          <w:color w:val="000000"/>
        </w:rPr>
        <w:t>- zastupanje na ročištu održanom 1</w:t>
      </w:r>
      <w:r w:rsidR="00B25B86">
        <w:rPr>
          <w:color w:val="000000"/>
        </w:rPr>
        <w:t>1. travnja 2016</w:t>
      </w:r>
      <w:r>
        <w:rPr>
          <w:color w:val="000000"/>
        </w:rPr>
        <w:t>. pred Trgovačkim sudom u Splitu,</w:t>
      </w:r>
    </w:p>
    <w:p w:rsidR="00415F86" w:rsidRDefault="00B25B86" w:rsidP="00415F86">
      <w:pPr>
        <w:pStyle w:val="Bezproreda"/>
        <w:ind w:firstLine="708"/>
        <w:jc w:val="both"/>
        <w:rPr>
          <w:color w:val="000000"/>
        </w:rPr>
      </w:pPr>
      <w:r>
        <w:rPr>
          <w:color w:val="000000"/>
        </w:rPr>
        <w:t>- sastavljanje podneska od 13. svibnja 2016.,</w:t>
      </w:r>
    </w:p>
    <w:p w:rsidR="00B25B86" w:rsidRDefault="00B25B86" w:rsidP="00B25B86">
      <w:pPr>
        <w:pStyle w:val="Bezproreda"/>
        <w:ind w:firstLine="708"/>
        <w:jc w:val="both"/>
        <w:rPr>
          <w:color w:val="000000"/>
        </w:rPr>
      </w:pPr>
      <w:r>
        <w:rPr>
          <w:color w:val="000000"/>
        </w:rPr>
        <w:t>- zastupanje na ročištu održanom 13. lipnja 2016. pred Trgovačkim sudom u Splitu,</w:t>
      </w:r>
    </w:p>
    <w:p w:rsidR="00B25B86" w:rsidRDefault="00B25B86" w:rsidP="00B25B86">
      <w:pPr>
        <w:pStyle w:val="Bezproreda"/>
        <w:ind w:firstLine="708"/>
        <w:jc w:val="both"/>
        <w:rPr>
          <w:color w:val="000000"/>
        </w:rPr>
      </w:pPr>
      <w:r>
        <w:rPr>
          <w:color w:val="000000"/>
        </w:rPr>
        <w:t>- zastupanje na ročištu održanom 31. kolovoza 2016. pred Trgovačkim sudom u Splitu,</w:t>
      </w:r>
    </w:p>
    <w:p w:rsidR="00B25B86" w:rsidRDefault="00B25B86" w:rsidP="00B25B86">
      <w:pPr>
        <w:pStyle w:val="Bezproreda"/>
        <w:ind w:firstLine="708"/>
        <w:jc w:val="both"/>
        <w:rPr>
          <w:color w:val="000000"/>
        </w:rPr>
      </w:pPr>
      <w:r>
        <w:rPr>
          <w:color w:val="000000"/>
        </w:rPr>
        <w:t>- zastupanje na ročištu održanom 7. studenoga 2016. pred Trgovačkim sudom u Splitu,</w:t>
      </w:r>
    </w:p>
    <w:p w:rsidR="00B25B86" w:rsidRDefault="00B25B86" w:rsidP="00B25B86">
      <w:pPr>
        <w:pStyle w:val="Bezproreda"/>
        <w:ind w:firstLine="708"/>
        <w:jc w:val="both"/>
        <w:rPr>
          <w:color w:val="000000"/>
        </w:rPr>
      </w:pPr>
      <w:r>
        <w:rPr>
          <w:color w:val="000000"/>
        </w:rPr>
        <w:t>- sastavljanje podneska od 24. studenoga 2016..</w:t>
      </w:r>
    </w:p>
    <w:p w:rsidR="00B25B86" w:rsidRDefault="00B25B86" w:rsidP="00B25B86">
      <w:pPr>
        <w:pStyle w:val="Bezproreda"/>
        <w:ind w:firstLine="708"/>
        <w:jc w:val="both"/>
        <w:rPr>
          <w:color w:val="000000"/>
        </w:rPr>
      </w:pPr>
    </w:p>
    <w:p w:rsidR="00B25B86" w:rsidRDefault="00B25B86" w:rsidP="00B25B86">
      <w:pPr>
        <w:pStyle w:val="Bezproreda"/>
        <w:ind w:firstLine="708"/>
        <w:jc w:val="both"/>
        <w:rPr>
          <w:color w:val="000000"/>
        </w:rPr>
      </w:pPr>
      <w:r>
        <w:rPr>
          <w:color w:val="000000"/>
        </w:rPr>
        <w:t xml:space="preserve">Nadalje, uvidom u predmet Trgovačkog suda u Splitu </w:t>
      </w:r>
      <w:proofErr w:type="spellStart"/>
      <w:r>
        <w:rPr>
          <w:color w:val="000000"/>
        </w:rPr>
        <w:t>posl</w:t>
      </w:r>
      <w:proofErr w:type="spellEnd"/>
      <w:r>
        <w:rPr>
          <w:color w:val="000000"/>
        </w:rPr>
        <w:t xml:space="preserve">. br. R1-110/2017 (ranije </w:t>
      </w:r>
      <w:r w:rsidR="00C671F4">
        <w:rPr>
          <w:color w:val="000000"/>
        </w:rPr>
        <w:t>Ovr-2394/2015 Općinskog</w:t>
      </w:r>
      <w:r>
        <w:rPr>
          <w:color w:val="000000"/>
        </w:rPr>
        <w:t xml:space="preserve"> suda u Šibeniku) utvrđeno je da je Smiljan </w:t>
      </w:r>
      <w:proofErr w:type="spellStart"/>
      <w:r>
        <w:rPr>
          <w:color w:val="000000"/>
        </w:rPr>
        <w:t>Bakočević</w:t>
      </w:r>
      <w:proofErr w:type="spellEnd"/>
      <w:r>
        <w:rPr>
          <w:color w:val="000000"/>
        </w:rPr>
        <w:t xml:space="preserve"> kao punomoćnik </w:t>
      </w:r>
      <w:r w:rsidR="00B66471">
        <w:rPr>
          <w:color w:val="000000"/>
        </w:rPr>
        <w:t>predlagatelja</w:t>
      </w:r>
      <w:r>
        <w:rPr>
          <w:color w:val="000000"/>
        </w:rPr>
        <w:t xml:space="preserve"> I. Srđana Grubića i II. društva </w:t>
      </w:r>
      <w:proofErr w:type="spellStart"/>
      <w:r>
        <w:rPr>
          <w:color w:val="000000"/>
        </w:rPr>
        <w:t>Griparica</w:t>
      </w:r>
      <w:proofErr w:type="spellEnd"/>
      <w:r>
        <w:rPr>
          <w:color w:val="000000"/>
        </w:rPr>
        <w:t xml:space="preserve"> d.o.o. poduzeo slijedeće pravne radnje:</w:t>
      </w:r>
    </w:p>
    <w:p w:rsidR="00C671F4" w:rsidRDefault="00C671F4" w:rsidP="00C671F4">
      <w:pPr>
        <w:pStyle w:val="Bezproreda"/>
        <w:ind w:firstLine="708"/>
        <w:jc w:val="both"/>
        <w:rPr>
          <w:color w:val="000000"/>
        </w:rPr>
      </w:pPr>
      <w:r>
        <w:rPr>
          <w:color w:val="000000"/>
        </w:rPr>
        <w:t>- sastavljanje podneska kojim predlaže o</w:t>
      </w:r>
      <w:r w:rsidR="00D1183A">
        <w:rPr>
          <w:color w:val="000000"/>
        </w:rPr>
        <w:t xml:space="preserve">dređivanje privremene mjere od </w:t>
      </w:r>
      <w:r>
        <w:rPr>
          <w:color w:val="000000"/>
        </w:rPr>
        <w:t>3. studenoga 2015.,</w:t>
      </w:r>
    </w:p>
    <w:p w:rsidR="00C671F4" w:rsidRDefault="00C671F4" w:rsidP="00C671F4">
      <w:pPr>
        <w:pStyle w:val="Bezproreda"/>
        <w:ind w:firstLine="708"/>
        <w:jc w:val="both"/>
        <w:rPr>
          <w:color w:val="000000"/>
        </w:rPr>
      </w:pPr>
      <w:r>
        <w:rPr>
          <w:color w:val="000000"/>
        </w:rPr>
        <w:t xml:space="preserve">- sastavljanje podneska kojim predlaže određivanje privremene mjere od </w:t>
      </w:r>
      <w:r w:rsidR="00D1183A">
        <w:rPr>
          <w:color w:val="000000"/>
        </w:rPr>
        <w:t>6. studenoga 2015</w:t>
      </w:r>
      <w:r>
        <w:rPr>
          <w:color w:val="000000"/>
        </w:rPr>
        <w:t>.,</w:t>
      </w:r>
    </w:p>
    <w:p w:rsidR="00C671F4" w:rsidRDefault="00C671F4" w:rsidP="00C671F4">
      <w:pPr>
        <w:pStyle w:val="Bezproreda"/>
        <w:ind w:firstLine="708"/>
        <w:jc w:val="both"/>
        <w:rPr>
          <w:color w:val="000000"/>
        </w:rPr>
      </w:pPr>
      <w:r>
        <w:rPr>
          <w:color w:val="000000"/>
        </w:rPr>
        <w:t>- sastavljanje žalbe od 29. prosinca 2015. na rješenje Općinskog suda u Šibeniku od 21. prosinca 2015.</w:t>
      </w:r>
    </w:p>
    <w:p w:rsidR="00C671F4" w:rsidRDefault="00C671F4" w:rsidP="00C671F4">
      <w:pPr>
        <w:pStyle w:val="Bezproreda"/>
        <w:ind w:firstLine="708"/>
        <w:jc w:val="both"/>
        <w:rPr>
          <w:color w:val="000000"/>
        </w:rPr>
      </w:pPr>
    </w:p>
    <w:p w:rsidR="006D33E3" w:rsidRDefault="006D33E3" w:rsidP="007256F8">
      <w:pPr>
        <w:pStyle w:val="Bezproreda"/>
        <w:ind w:firstLine="708"/>
        <w:jc w:val="both"/>
        <w:rPr>
          <w:color w:val="000000"/>
        </w:rPr>
      </w:pPr>
      <w:r>
        <w:rPr>
          <w:color w:val="000000"/>
        </w:rPr>
        <w:t xml:space="preserve">Vrijednost predmeta spora u predmetu Trgovačkog suda u Splitu </w:t>
      </w:r>
      <w:proofErr w:type="spellStart"/>
      <w:r>
        <w:rPr>
          <w:color w:val="000000"/>
        </w:rPr>
        <w:t>posl</w:t>
      </w:r>
      <w:proofErr w:type="spellEnd"/>
      <w:r>
        <w:rPr>
          <w:color w:val="000000"/>
        </w:rPr>
        <w:t xml:space="preserve">. br. P-921/2015 iznosi 635.500,00 kn, kako to proizlazi iz stanja spisa. Naime, tužbom tužitelji traže povrat </w:t>
      </w:r>
      <w:r>
        <w:rPr>
          <w:color w:val="000000"/>
        </w:rPr>
        <w:lastRenderedPageBreak/>
        <w:t xml:space="preserve">stvari u vrijednosti od 635.500,00 kn, pa su tužitelji kao vrijednost predmeta spora naznačili upravo navedenu vrijednost (temeljem čl. 40. st. 2. Zakona o parničnom postupku, Narodne novine br. </w:t>
      </w:r>
      <w:r w:rsidR="007256F8" w:rsidRPr="007256F8">
        <w:rPr>
          <w:color w:val="000000"/>
        </w:rPr>
        <w:t>53/91, 91/92, 58/93, 112/99, 88/01, 117/03, 88/05, 02/07, 84/08, 96/08, 123/08, 57/11, 148/11, 25/13, 89/14,</w:t>
      </w:r>
      <w:r w:rsidR="007256F8">
        <w:rPr>
          <w:color w:val="000000"/>
        </w:rPr>
        <w:t xml:space="preserve"> dalje ZPP/2013).</w:t>
      </w:r>
    </w:p>
    <w:p w:rsidR="007256F8" w:rsidRDefault="007256F8" w:rsidP="007256F8">
      <w:pPr>
        <w:pStyle w:val="Bezproreda"/>
        <w:ind w:firstLine="708"/>
        <w:jc w:val="both"/>
        <w:rPr>
          <w:color w:val="000000"/>
        </w:rPr>
      </w:pPr>
    </w:p>
    <w:p w:rsidR="007256F8" w:rsidRPr="007256F8" w:rsidRDefault="007256F8" w:rsidP="007256F8">
      <w:pPr>
        <w:pStyle w:val="Bezproreda"/>
        <w:ind w:firstLine="708"/>
        <w:jc w:val="both"/>
        <w:rPr>
          <w:color w:val="000000"/>
        </w:rPr>
      </w:pPr>
      <w:r>
        <w:rPr>
          <w:color w:val="000000"/>
        </w:rPr>
        <w:t xml:space="preserve">Vrijednost predmeta spora u predmetu Trgovačkog suda u Splitu </w:t>
      </w:r>
      <w:proofErr w:type="spellStart"/>
      <w:r>
        <w:rPr>
          <w:color w:val="000000"/>
        </w:rPr>
        <w:t>posl</w:t>
      </w:r>
      <w:proofErr w:type="spellEnd"/>
      <w:r>
        <w:rPr>
          <w:color w:val="000000"/>
        </w:rPr>
        <w:t xml:space="preserve">. br. R1-110/2017 također iznosi </w:t>
      </w:r>
      <w:r w:rsidRPr="007256F8">
        <w:rPr>
          <w:color w:val="000000"/>
        </w:rPr>
        <w:t xml:space="preserve">635.500,00 kn, kako to proizlazi iz stanja spisa. Naime, </w:t>
      </w:r>
      <w:r>
        <w:rPr>
          <w:color w:val="000000"/>
        </w:rPr>
        <w:t>prijedlogom za osiguranje predlagatelji</w:t>
      </w:r>
      <w:r w:rsidRPr="007256F8">
        <w:rPr>
          <w:color w:val="000000"/>
        </w:rPr>
        <w:t xml:space="preserve"> traže</w:t>
      </w:r>
      <w:r w:rsidR="005A6873">
        <w:rPr>
          <w:color w:val="000000"/>
        </w:rPr>
        <w:t xml:space="preserve"> osiguranje nenovčane tražbine (zahtjev na predaju pokretnina vrijednosti 6</w:t>
      </w:r>
      <w:r w:rsidRPr="007256F8">
        <w:rPr>
          <w:color w:val="000000"/>
        </w:rPr>
        <w:t>35.500,00 kn</w:t>
      </w:r>
      <w:r w:rsidR="005A6873">
        <w:rPr>
          <w:color w:val="000000"/>
        </w:rPr>
        <w:t xml:space="preserve">), </w:t>
      </w:r>
      <w:r w:rsidR="00234B3F">
        <w:rPr>
          <w:color w:val="000000"/>
        </w:rPr>
        <w:t xml:space="preserve">te novčane tražbine u iznosu od 635.500,00 kn koliko smatraju da pokretnine vrijede, </w:t>
      </w:r>
      <w:r w:rsidR="005A6873">
        <w:rPr>
          <w:color w:val="000000"/>
        </w:rPr>
        <w:t>pa su predlagatelji</w:t>
      </w:r>
      <w:r w:rsidRPr="007256F8">
        <w:rPr>
          <w:color w:val="000000"/>
        </w:rPr>
        <w:t xml:space="preserve"> kao vrijednost predmeta spora naznačili upravo navedenu vrijednost</w:t>
      </w:r>
      <w:r w:rsidR="00A146BF">
        <w:rPr>
          <w:color w:val="000000"/>
        </w:rPr>
        <w:t>.</w:t>
      </w:r>
    </w:p>
    <w:p w:rsidR="006D33E3" w:rsidRDefault="006D33E3" w:rsidP="000648C2">
      <w:pPr>
        <w:pStyle w:val="Bezproreda"/>
        <w:ind w:firstLine="708"/>
        <w:jc w:val="both"/>
        <w:rPr>
          <w:color w:val="000000"/>
        </w:rPr>
      </w:pPr>
    </w:p>
    <w:p w:rsidR="006D33E3" w:rsidRDefault="00234B3F" w:rsidP="000648C2">
      <w:pPr>
        <w:pStyle w:val="Bezproreda"/>
        <w:ind w:firstLine="708"/>
        <w:jc w:val="both"/>
        <w:rPr>
          <w:color w:val="000000"/>
        </w:rPr>
      </w:pPr>
      <w:r>
        <w:rPr>
          <w:color w:val="000000"/>
        </w:rPr>
        <w:t xml:space="preserve">Prema </w:t>
      </w:r>
      <w:proofErr w:type="spellStart"/>
      <w:r>
        <w:rPr>
          <w:color w:val="000000"/>
        </w:rPr>
        <w:t>Tbr</w:t>
      </w:r>
      <w:proofErr w:type="spellEnd"/>
      <w:r>
        <w:rPr>
          <w:color w:val="000000"/>
        </w:rPr>
        <w:t>. 7.,</w:t>
      </w:r>
      <w:r w:rsidR="00B66471">
        <w:rPr>
          <w:color w:val="000000"/>
        </w:rPr>
        <w:t xml:space="preserve"> </w:t>
      </w:r>
      <w:proofErr w:type="spellStart"/>
      <w:r w:rsidR="00EE499D">
        <w:rPr>
          <w:color w:val="000000"/>
        </w:rPr>
        <w:t>Tbr</w:t>
      </w:r>
      <w:proofErr w:type="spellEnd"/>
      <w:r w:rsidR="00EE499D">
        <w:rPr>
          <w:color w:val="000000"/>
        </w:rPr>
        <w:t xml:space="preserve">. 10, </w:t>
      </w:r>
      <w:proofErr w:type="spellStart"/>
      <w:r w:rsidR="00B66471">
        <w:rPr>
          <w:color w:val="000000"/>
        </w:rPr>
        <w:t>Tbr</w:t>
      </w:r>
      <w:proofErr w:type="spellEnd"/>
      <w:r w:rsidR="00B66471">
        <w:rPr>
          <w:color w:val="000000"/>
        </w:rPr>
        <w:t>. 11</w:t>
      </w:r>
      <w:r>
        <w:rPr>
          <w:color w:val="000000"/>
        </w:rPr>
        <w:t xml:space="preserve">, </w:t>
      </w:r>
      <w:proofErr w:type="spellStart"/>
      <w:r w:rsidR="00EE499D">
        <w:rPr>
          <w:color w:val="000000"/>
        </w:rPr>
        <w:t>Tbr</w:t>
      </w:r>
      <w:proofErr w:type="spellEnd"/>
      <w:r w:rsidR="00EE499D">
        <w:rPr>
          <w:color w:val="000000"/>
        </w:rPr>
        <w:t xml:space="preserve">. 33. </w:t>
      </w:r>
      <w:r>
        <w:rPr>
          <w:color w:val="000000"/>
        </w:rPr>
        <w:t>Tarife</w:t>
      </w:r>
      <w:r w:rsidR="00B66471" w:rsidRPr="00B66471">
        <w:rPr>
          <w:color w:val="000000"/>
        </w:rPr>
        <w:t xml:space="preserve"> </w:t>
      </w:r>
      <w:r w:rsidR="00B66471">
        <w:rPr>
          <w:color w:val="000000"/>
        </w:rPr>
        <w:t xml:space="preserve">odvjetnik ima pravo na nagradu za sastavljanje tužbe i </w:t>
      </w:r>
      <w:r w:rsidR="00EE499D">
        <w:rPr>
          <w:color w:val="000000"/>
        </w:rPr>
        <w:t>podnesaka u parničnom postupku kao i za zastupanje u parničnom postupku, zatim za sastavljanje pravnih lijekova</w:t>
      </w:r>
      <w:r w:rsidR="00C93C05">
        <w:rPr>
          <w:color w:val="000000"/>
        </w:rPr>
        <w:t xml:space="preserve"> i odgovara na pravne lijekove</w:t>
      </w:r>
      <w:r w:rsidR="00EE499D">
        <w:rPr>
          <w:color w:val="000000"/>
        </w:rPr>
        <w:t xml:space="preserve">, te prijedloga za osiguranje u postupku osiguranja, kao i za sastavljanje opomene, sve </w:t>
      </w:r>
      <w:r w:rsidR="00B66471">
        <w:rPr>
          <w:color w:val="000000"/>
        </w:rPr>
        <w:t xml:space="preserve">ovisno o vrijednosti predmeta spora. </w:t>
      </w:r>
      <w:r w:rsidR="004148EE">
        <w:rPr>
          <w:color w:val="000000"/>
        </w:rPr>
        <w:t>Na sve obavljene radnje odvjetnik ima pravo obračunati porez na dodanu vrijednost (</w:t>
      </w:r>
      <w:proofErr w:type="spellStart"/>
      <w:r w:rsidR="004148EE">
        <w:rPr>
          <w:color w:val="000000"/>
        </w:rPr>
        <w:t>Tbr</w:t>
      </w:r>
      <w:proofErr w:type="spellEnd"/>
      <w:r w:rsidR="004148EE">
        <w:rPr>
          <w:color w:val="000000"/>
        </w:rPr>
        <w:t>. 42. Tarife).</w:t>
      </w:r>
    </w:p>
    <w:p w:rsidR="004148EE" w:rsidRDefault="004148EE" w:rsidP="000648C2">
      <w:pPr>
        <w:pStyle w:val="Bezproreda"/>
        <w:ind w:firstLine="708"/>
        <w:jc w:val="both"/>
        <w:rPr>
          <w:color w:val="000000"/>
        </w:rPr>
      </w:pPr>
    </w:p>
    <w:p w:rsidR="004148EE" w:rsidRDefault="006A52D4" w:rsidP="000648C2">
      <w:pPr>
        <w:pStyle w:val="Bezproreda"/>
        <w:ind w:firstLine="708"/>
        <w:jc w:val="both"/>
        <w:rPr>
          <w:color w:val="000000"/>
        </w:rPr>
      </w:pPr>
      <w:r>
        <w:rPr>
          <w:color w:val="000000"/>
        </w:rPr>
        <w:t xml:space="preserve">S </w:t>
      </w:r>
      <w:r w:rsidR="004148EE">
        <w:rPr>
          <w:color w:val="000000"/>
        </w:rPr>
        <w:t>obzirom na radnje poduzete u premetu Trgovačk</w:t>
      </w:r>
      <w:r w:rsidR="00900A5F">
        <w:rPr>
          <w:color w:val="000000"/>
        </w:rPr>
        <w:t xml:space="preserve">og suda u Splitu </w:t>
      </w:r>
      <w:proofErr w:type="spellStart"/>
      <w:r w:rsidR="00900A5F">
        <w:rPr>
          <w:color w:val="000000"/>
        </w:rPr>
        <w:t>posl</w:t>
      </w:r>
      <w:proofErr w:type="spellEnd"/>
      <w:r w:rsidR="00900A5F">
        <w:rPr>
          <w:color w:val="000000"/>
        </w:rPr>
        <w:t>. br. P-921</w:t>
      </w:r>
      <w:r w:rsidR="004148EE">
        <w:rPr>
          <w:color w:val="000000"/>
        </w:rPr>
        <w:t>/2015 tužitelju kao odvjetniku pripada pravo na:</w:t>
      </w:r>
    </w:p>
    <w:p w:rsidR="004148EE" w:rsidRDefault="004148EE" w:rsidP="00C54E98">
      <w:pPr>
        <w:pStyle w:val="Bezproreda"/>
        <w:jc w:val="both"/>
        <w:rPr>
          <w:color w:val="000000"/>
        </w:rPr>
      </w:pPr>
      <w:r>
        <w:rPr>
          <w:color w:val="000000"/>
        </w:rPr>
        <w:t xml:space="preserve">- 635 bodova za sastavljanje tužbe od 3. studenoga 2015. sukladno </w:t>
      </w:r>
      <w:proofErr w:type="spellStart"/>
      <w:r>
        <w:rPr>
          <w:color w:val="000000"/>
        </w:rPr>
        <w:t>Tbr</w:t>
      </w:r>
      <w:proofErr w:type="spellEnd"/>
      <w:r>
        <w:rPr>
          <w:color w:val="000000"/>
        </w:rPr>
        <w:t>. 7. t. 1. Tarife,</w:t>
      </w:r>
    </w:p>
    <w:p w:rsidR="004148EE" w:rsidRDefault="004148EE" w:rsidP="00C54E98">
      <w:pPr>
        <w:pStyle w:val="Bezproreda"/>
        <w:jc w:val="both"/>
        <w:rPr>
          <w:color w:val="000000"/>
        </w:rPr>
      </w:pPr>
      <w:r>
        <w:rPr>
          <w:color w:val="000000"/>
        </w:rPr>
        <w:t xml:space="preserve">- 635 bodova za sastavljanje podneska od 12. siječnja 2016. sukladno </w:t>
      </w:r>
      <w:proofErr w:type="spellStart"/>
      <w:r>
        <w:rPr>
          <w:color w:val="000000"/>
        </w:rPr>
        <w:t>Tbr</w:t>
      </w:r>
      <w:proofErr w:type="spellEnd"/>
      <w:r>
        <w:rPr>
          <w:color w:val="000000"/>
        </w:rPr>
        <w:t>. 8. t. 1. Tarife,</w:t>
      </w:r>
    </w:p>
    <w:p w:rsidR="004148EE" w:rsidRDefault="004148EE" w:rsidP="00C54E98">
      <w:pPr>
        <w:pStyle w:val="Bezproreda"/>
        <w:jc w:val="both"/>
        <w:rPr>
          <w:color w:val="000000"/>
        </w:rPr>
      </w:pPr>
      <w:r>
        <w:rPr>
          <w:color w:val="000000"/>
        </w:rPr>
        <w:t xml:space="preserve">- 635 bodova za sastavljanje odgovora na žalbu od 5. veljače 2016. sukladno </w:t>
      </w:r>
      <w:proofErr w:type="spellStart"/>
      <w:r>
        <w:rPr>
          <w:color w:val="000000"/>
        </w:rPr>
        <w:t>Tbr</w:t>
      </w:r>
      <w:proofErr w:type="spellEnd"/>
      <w:r>
        <w:rPr>
          <w:color w:val="000000"/>
        </w:rPr>
        <w:t>. 10. t. 4.1. Tarife,</w:t>
      </w:r>
    </w:p>
    <w:p w:rsidR="00C54E98" w:rsidRDefault="004148EE" w:rsidP="00C54E98">
      <w:pPr>
        <w:pStyle w:val="Bezproreda"/>
        <w:jc w:val="both"/>
        <w:rPr>
          <w:color w:val="000000"/>
        </w:rPr>
      </w:pPr>
      <w:r>
        <w:rPr>
          <w:color w:val="000000"/>
        </w:rPr>
        <w:t xml:space="preserve">- 636 bodova za sastavljanje </w:t>
      </w:r>
      <w:r w:rsidRPr="004148EE">
        <w:rPr>
          <w:color w:val="000000"/>
        </w:rPr>
        <w:t>podneska od 14. ožujka</w:t>
      </w:r>
      <w:r w:rsidR="00C54E98">
        <w:rPr>
          <w:color w:val="000000"/>
        </w:rPr>
        <w:t xml:space="preserve"> 2016. sukladno </w:t>
      </w:r>
      <w:proofErr w:type="spellStart"/>
      <w:r w:rsidR="00C54E98">
        <w:rPr>
          <w:color w:val="000000"/>
        </w:rPr>
        <w:t>Tbr</w:t>
      </w:r>
      <w:proofErr w:type="spellEnd"/>
      <w:r w:rsidR="00C54E98">
        <w:rPr>
          <w:color w:val="000000"/>
        </w:rPr>
        <w:t>. 8. t. 1. Tarife,</w:t>
      </w:r>
    </w:p>
    <w:p w:rsidR="00C54E98" w:rsidRDefault="00C54E98" w:rsidP="00C54E98">
      <w:pPr>
        <w:pStyle w:val="Bezproreda"/>
        <w:jc w:val="both"/>
        <w:rPr>
          <w:color w:val="000000"/>
        </w:rPr>
      </w:pPr>
      <w:r>
        <w:rPr>
          <w:color w:val="000000"/>
        </w:rPr>
        <w:t xml:space="preserve">- 635 bodova za sastavljanje podneska od 7. travnja 2016. sukladno </w:t>
      </w:r>
      <w:proofErr w:type="spellStart"/>
      <w:r>
        <w:rPr>
          <w:color w:val="000000"/>
        </w:rPr>
        <w:t>Tbr</w:t>
      </w:r>
      <w:proofErr w:type="spellEnd"/>
      <w:r>
        <w:rPr>
          <w:color w:val="000000"/>
        </w:rPr>
        <w:t>. 8. t. 1. Tarife</w:t>
      </w:r>
    </w:p>
    <w:p w:rsidR="00C54E98" w:rsidRDefault="00C54E98" w:rsidP="00C54E98">
      <w:pPr>
        <w:pStyle w:val="Bezproreda"/>
        <w:jc w:val="both"/>
        <w:rPr>
          <w:color w:val="000000"/>
        </w:rPr>
      </w:pPr>
      <w:r>
        <w:rPr>
          <w:color w:val="000000"/>
        </w:rPr>
        <w:t xml:space="preserve">- 635 bodova za sastavljanje podneska od 24. studenog 2016. sukladno </w:t>
      </w:r>
      <w:proofErr w:type="spellStart"/>
      <w:r>
        <w:rPr>
          <w:color w:val="000000"/>
        </w:rPr>
        <w:t>Tbr</w:t>
      </w:r>
      <w:proofErr w:type="spellEnd"/>
      <w:r>
        <w:rPr>
          <w:color w:val="000000"/>
        </w:rPr>
        <w:t>. 8. t. 1. Tarife,</w:t>
      </w:r>
    </w:p>
    <w:p w:rsidR="00C54E98" w:rsidRDefault="00C54E98" w:rsidP="00C54E98">
      <w:pPr>
        <w:pStyle w:val="Bezproreda"/>
        <w:jc w:val="both"/>
        <w:rPr>
          <w:color w:val="000000"/>
        </w:rPr>
      </w:pPr>
      <w:r>
        <w:rPr>
          <w:color w:val="000000"/>
        </w:rPr>
        <w:t>s time da za sve preostale podneske, konkretno za sastavljanje podneska od 21</w:t>
      </w:r>
      <w:r w:rsidR="004D1BC1">
        <w:rPr>
          <w:color w:val="000000"/>
        </w:rPr>
        <w:t xml:space="preserve">. ožujka 2016. te 13. svibnja </w:t>
      </w:r>
      <w:r>
        <w:rPr>
          <w:color w:val="000000"/>
        </w:rPr>
        <w:t xml:space="preserve">2016. tužitelju kao odvjetniku pripada pravo na naknadu u iznosu od 158,8 bodova sukladno </w:t>
      </w:r>
      <w:proofErr w:type="spellStart"/>
      <w:r>
        <w:rPr>
          <w:color w:val="000000"/>
        </w:rPr>
        <w:t>Tbr</w:t>
      </w:r>
      <w:proofErr w:type="spellEnd"/>
      <w:r>
        <w:rPr>
          <w:color w:val="000000"/>
        </w:rPr>
        <w:t xml:space="preserve">. 8. t. 3. u svezi t. 2. </w:t>
      </w:r>
      <w:r w:rsidR="004D1BC1">
        <w:rPr>
          <w:color w:val="000000"/>
        </w:rPr>
        <w:t xml:space="preserve">Tarife </w:t>
      </w:r>
      <w:r>
        <w:rPr>
          <w:color w:val="000000"/>
        </w:rPr>
        <w:t xml:space="preserve">budući odvjetnik ima pravo na naknadu </w:t>
      </w:r>
      <w:r w:rsidR="004D1BC1">
        <w:rPr>
          <w:color w:val="000000"/>
        </w:rPr>
        <w:t xml:space="preserve">troškova za sastavljanje podnesaka po </w:t>
      </w:r>
      <w:proofErr w:type="spellStart"/>
      <w:r w:rsidR="004D1BC1">
        <w:rPr>
          <w:color w:val="000000"/>
        </w:rPr>
        <w:t>Tbr</w:t>
      </w:r>
      <w:proofErr w:type="spellEnd"/>
      <w:r w:rsidR="004D1BC1">
        <w:rPr>
          <w:color w:val="000000"/>
        </w:rPr>
        <w:t>. 8. t. 1. Tarife u najviše četiri takva podneska.</w:t>
      </w:r>
    </w:p>
    <w:p w:rsidR="004D1BC1" w:rsidRDefault="004D1BC1" w:rsidP="00C54E98">
      <w:pPr>
        <w:pStyle w:val="Bezproreda"/>
        <w:jc w:val="both"/>
        <w:rPr>
          <w:color w:val="000000"/>
        </w:rPr>
      </w:pPr>
      <w:r>
        <w:rPr>
          <w:color w:val="000000"/>
        </w:rPr>
        <w:tab/>
        <w:t xml:space="preserve">Nadalje, iz istog predmeta, tužitelju kao odvjetniku pripada pravo na troškove zastupanja na ročištima održanima 16. ožujka 2016., 11. travnja 2016., 13. lipnja 2016., 31. kolovoza 2016. te 7. studenoga 2016. sukladno </w:t>
      </w:r>
      <w:proofErr w:type="spellStart"/>
      <w:r>
        <w:rPr>
          <w:color w:val="000000"/>
        </w:rPr>
        <w:t>Tbr</w:t>
      </w:r>
      <w:proofErr w:type="spellEnd"/>
      <w:r>
        <w:rPr>
          <w:color w:val="000000"/>
        </w:rPr>
        <w:t xml:space="preserve">. 9. t. 1. Tarife budući se na istima raspravljalo o glavnoj stvari ili su se izvodili dokazi. Tužitelju također pripada pravo na naknadu za sastavljanje opomene u iznosu od 50 bodova sukladno </w:t>
      </w:r>
      <w:proofErr w:type="spellStart"/>
      <w:r>
        <w:rPr>
          <w:color w:val="000000"/>
        </w:rPr>
        <w:t>Tbr</w:t>
      </w:r>
      <w:proofErr w:type="spellEnd"/>
      <w:r>
        <w:rPr>
          <w:color w:val="000000"/>
        </w:rPr>
        <w:t>. 33.  t. 1. Tarife</w:t>
      </w:r>
      <w:r w:rsidR="00900A5F">
        <w:rPr>
          <w:color w:val="000000"/>
        </w:rPr>
        <w:t xml:space="preserve"> s obzirom da se sastoji od dvije stranice</w:t>
      </w:r>
      <w:r>
        <w:rPr>
          <w:color w:val="000000"/>
        </w:rPr>
        <w:t xml:space="preserve">. Stoga tužitelju, prema radnjama poduzetima u predmetu Trgovačkog suda u Splitu </w:t>
      </w:r>
      <w:proofErr w:type="spellStart"/>
      <w:r w:rsidR="00543FE1">
        <w:rPr>
          <w:color w:val="000000"/>
        </w:rPr>
        <w:t>posl</w:t>
      </w:r>
      <w:proofErr w:type="spellEnd"/>
      <w:r w:rsidR="00543FE1">
        <w:rPr>
          <w:color w:val="000000"/>
        </w:rPr>
        <w:t xml:space="preserve">. br. P-241/2015 </w:t>
      </w:r>
      <w:r>
        <w:rPr>
          <w:color w:val="000000"/>
        </w:rPr>
        <w:t xml:space="preserve">pripada pravo na naknadu u vrijednosti od ukupno  </w:t>
      </w:r>
      <w:r w:rsidR="00900A5F">
        <w:rPr>
          <w:color w:val="000000"/>
        </w:rPr>
        <w:t>7.352,6 bodova.</w:t>
      </w:r>
    </w:p>
    <w:p w:rsidR="00900A5F" w:rsidRDefault="00900A5F" w:rsidP="00C54E98">
      <w:pPr>
        <w:pStyle w:val="Bezproreda"/>
        <w:jc w:val="both"/>
        <w:rPr>
          <w:color w:val="000000"/>
        </w:rPr>
      </w:pPr>
    </w:p>
    <w:p w:rsidR="00900A5F" w:rsidRDefault="00900A5F" w:rsidP="00C54E98">
      <w:pPr>
        <w:pStyle w:val="Bezproreda"/>
        <w:jc w:val="both"/>
        <w:rPr>
          <w:color w:val="000000"/>
        </w:rPr>
      </w:pPr>
      <w:r>
        <w:rPr>
          <w:color w:val="000000"/>
        </w:rPr>
        <w:tab/>
        <w:t xml:space="preserve">Za radnje poduzete u predmetu Trgovačkog suda u Splitu </w:t>
      </w:r>
      <w:proofErr w:type="spellStart"/>
      <w:r>
        <w:rPr>
          <w:color w:val="000000"/>
        </w:rPr>
        <w:t>posl</w:t>
      </w:r>
      <w:proofErr w:type="spellEnd"/>
      <w:r>
        <w:rPr>
          <w:color w:val="000000"/>
        </w:rPr>
        <w:t>. br. R1-110/2017, tužitelju kao odvjetniku pripada pravo na:</w:t>
      </w:r>
    </w:p>
    <w:p w:rsidR="00900A5F" w:rsidRDefault="00900A5F" w:rsidP="00900A5F">
      <w:pPr>
        <w:pStyle w:val="Bezproreda"/>
        <w:jc w:val="both"/>
        <w:rPr>
          <w:color w:val="000000"/>
        </w:rPr>
      </w:pPr>
      <w:r>
        <w:rPr>
          <w:color w:val="000000"/>
        </w:rPr>
        <w:t>- 635 bodova za sastavljanje prijedloga kojim predlaže o</w:t>
      </w:r>
      <w:r w:rsidR="00D1183A">
        <w:rPr>
          <w:color w:val="000000"/>
        </w:rPr>
        <w:t xml:space="preserve">dređivanje privremene mjere od </w:t>
      </w:r>
      <w:r>
        <w:rPr>
          <w:color w:val="000000"/>
        </w:rPr>
        <w:t xml:space="preserve">3. studenoga 2015. sukladno </w:t>
      </w:r>
      <w:proofErr w:type="spellStart"/>
      <w:r>
        <w:rPr>
          <w:color w:val="000000"/>
        </w:rPr>
        <w:t>Tbr</w:t>
      </w:r>
      <w:proofErr w:type="spellEnd"/>
      <w:r>
        <w:rPr>
          <w:color w:val="000000"/>
        </w:rPr>
        <w:t>. 11. t. 1. Tarife,</w:t>
      </w:r>
    </w:p>
    <w:p w:rsidR="00900A5F" w:rsidRDefault="00900A5F" w:rsidP="00900A5F">
      <w:pPr>
        <w:pStyle w:val="Bezproreda"/>
        <w:jc w:val="both"/>
        <w:rPr>
          <w:color w:val="000000"/>
        </w:rPr>
      </w:pPr>
      <w:r>
        <w:rPr>
          <w:color w:val="000000"/>
        </w:rPr>
        <w:t>- 158,8 bodova za sastavljanje podneska kojim predlaže od</w:t>
      </w:r>
      <w:r w:rsidR="00D1183A">
        <w:rPr>
          <w:color w:val="000000"/>
        </w:rPr>
        <w:t>ređivanje privremene mjere od 6. studenoga 2016</w:t>
      </w:r>
      <w:r>
        <w:rPr>
          <w:color w:val="000000"/>
        </w:rPr>
        <w:t>. budući se radi o ispravljenom i dopunjenom prijedlogu za o</w:t>
      </w:r>
      <w:r w:rsidR="00D1183A">
        <w:rPr>
          <w:color w:val="000000"/>
        </w:rPr>
        <w:t xml:space="preserve">dređivanje privremene mjere od </w:t>
      </w:r>
      <w:r>
        <w:rPr>
          <w:color w:val="000000"/>
        </w:rPr>
        <w:t>3</w:t>
      </w:r>
      <w:r w:rsidR="00D1183A">
        <w:rPr>
          <w:color w:val="000000"/>
        </w:rPr>
        <w:t xml:space="preserve">. studenoga 2016. sukladno </w:t>
      </w:r>
      <w:proofErr w:type="spellStart"/>
      <w:r w:rsidR="00D1183A">
        <w:rPr>
          <w:color w:val="000000"/>
        </w:rPr>
        <w:t>Tbr</w:t>
      </w:r>
      <w:proofErr w:type="spellEnd"/>
      <w:r w:rsidR="00D1183A">
        <w:rPr>
          <w:color w:val="000000"/>
        </w:rPr>
        <w:t xml:space="preserve">. 11. t. 8, te </w:t>
      </w:r>
    </w:p>
    <w:p w:rsidR="00D1183A" w:rsidRDefault="00D1183A" w:rsidP="00D1183A">
      <w:pPr>
        <w:pStyle w:val="Bezproreda"/>
        <w:jc w:val="both"/>
        <w:rPr>
          <w:color w:val="000000"/>
        </w:rPr>
      </w:pPr>
      <w:r>
        <w:rPr>
          <w:color w:val="000000"/>
        </w:rPr>
        <w:t>- 635 bodova za sastavljanje žalbe od 29. prosinca 2015. na rješenje Općinskog suda u Šibeniku od 21. prosinca 2015.</w:t>
      </w:r>
      <w:r w:rsidRPr="00D1183A">
        <w:rPr>
          <w:color w:val="000000"/>
        </w:rPr>
        <w:t xml:space="preserve"> </w:t>
      </w:r>
      <w:r>
        <w:rPr>
          <w:color w:val="000000"/>
        </w:rPr>
        <w:t xml:space="preserve">Stoga tužitelju, prema radnjama poduzetima u predmetu Trgovačkog suda </w:t>
      </w:r>
      <w:r>
        <w:rPr>
          <w:color w:val="000000"/>
        </w:rPr>
        <w:lastRenderedPageBreak/>
        <w:t xml:space="preserve">u Splitu </w:t>
      </w:r>
      <w:proofErr w:type="spellStart"/>
      <w:r>
        <w:rPr>
          <w:color w:val="000000"/>
        </w:rPr>
        <w:t>posl</w:t>
      </w:r>
      <w:proofErr w:type="spellEnd"/>
      <w:r>
        <w:rPr>
          <w:color w:val="000000"/>
        </w:rPr>
        <w:t>. br. R1-110/2017 pripada pravo na naknadu u vrijednosti od ukupno 1.428,8 bodova.</w:t>
      </w:r>
    </w:p>
    <w:p w:rsidR="00D1183A" w:rsidRDefault="00D1183A" w:rsidP="00D1183A">
      <w:pPr>
        <w:pStyle w:val="Bezproreda"/>
        <w:jc w:val="both"/>
        <w:rPr>
          <w:color w:val="000000"/>
        </w:rPr>
      </w:pPr>
    </w:p>
    <w:p w:rsidR="006A52D4" w:rsidRDefault="00D1183A" w:rsidP="00D1183A">
      <w:pPr>
        <w:pStyle w:val="Bezproreda"/>
        <w:jc w:val="both"/>
        <w:rPr>
          <w:color w:val="000000"/>
        </w:rPr>
      </w:pPr>
      <w:r>
        <w:rPr>
          <w:color w:val="000000"/>
        </w:rPr>
        <w:tab/>
        <w:t xml:space="preserve">U oba predmeta (Trgovačkog suda u Splitu </w:t>
      </w:r>
      <w:proofErr w:type="spellStart"/>
      <w:r>
        <w:rPr>
          <w:color w:val="000000"/>
        </w:rPr>
        <w:t>posl</w:t>
      </w:r>
      <w:proofErr w:type="spellEnd"/>
      <w:r>
        <w:rPr>
          <w:color w:val="000000"/>
        </w:rPr>
        <w:t xml:space="preserve">. br. P-921/2015 i R1-110/2017) tužitelj je kao odvjetnik zastupao dvije stranke, prednika tuženika – društvo </w:t>
      </w:r>
      <w:proofErr w:type="spellStart"/>
      <w:r>
        <w:rPr>
          <w:color w:val="000000"/>
        </w:rPr>
        <w:t>Griparica</w:t>
      </w:r>
      <w:proofErr w:type="spellEnd"/>
      <w:r>
        <w:rPr>
          <w:color w:val="000000"/>
        </w:rPr>
        <w:t xml:space="preserve"> d.o.o. te fizičku osobu </w:t>
      </w:r>
      <w:r w:rsidR="006A52D4">
        <w:rPr>
          <w:color w:val="000000"/>
        </w:rPr>
        <w:t xml:space="preserve">Srđana </w:t>
      </w:r>
      <w:r>
        <w:rPr>
          <w:color w:val="000000"/>
        </w:rPr>
        <w:t>Grubića. Radi se o obvezi</w:t>
      </w:r>
      <w:r w:rsidR="006A52D4">
        <w:rPr>
          <w:color w:val="000000"/>
        </w:rPr>
        <w:t xml:space="preserve"> (na naknadu odvjetničkih troškova)</w:t>
      </w:r>
      <w:r>
        <w:rPr>
          <w:color w:val="000000"/>
        </w:rPr>
        <w:t xml:space="preserve"> s više dužnika, koja je sukladno odredbi čl. 41. st. 1. ZOO-a djeljiva. Prema odredbi čl. 41. st. 2. ZOO-a  k</w:t>
      </w:r>
      <w:r w:rsidRPr="00D1183A">
        <w:rPr>
          <w:color w:val="000000"/>
        </w:rPr>
        <w:t>ad u nekoj djeljivoj obvezi ima više dužnika, dug se dijeli među njima na jednake dijelove, ako nije određena drukčija podjela, i svaki od njih odgovara za svoj dio duga.</w:t>
      </w:r>
      <w:r>
        <w:rPr>
          <w:color w:val="000000"/>
        </w:rPr>
        <w:t xml:space="preserve"> </w:t>
      </w:r>
    </w:p>
    <w:p w:rsidR="006A52D4" w:rsidRDefault="006A52D4" w:rsidP="00D1183A">
      <w:pPr>
        <w:pStyle w:val="Bezproreda"/>
        <w:jc w:val="both"/>
        <w:rPr>
          <w:color w:val="000000"/>
        </w:rPr>
      </w:pPr>
    </w:p>
    <w:p w:rsidR="00D1183A" w:rsidRDefault="006A52D4" w:rsidP="006A52D4">
      <w:pPr>
        <w:pStyle w:val="Bezproreda"/>
        <w:ind w:firstLine="708"/>
        <w:jc w:val="both"/>
        <w:rPr>
          <w:color w:val="000000"/>
        </w:rPr>
      </w:pPr>
      <w:r>
        <w:rPr>
          <w:color w:val="000000"/>
        </w:rPr>
        <w:t>Budući</w:t>
      </w:r>
      <w:r w:rsidR="00D1183A">
        <w:rPr>
          <w:color w:val="000000"/>
        </w:rPr>
        <w:t xml:space="preserve"> da tužitelj </w:t>
      </w:r>
      <w:r>
        <w:rPr>
          <w:color w:val="000000"/>
        </w:rPr>
        <w:t xml:space="preserve">tijekom postupka </w:t>
      </w:r>
      <w:r w:rsidR="00D1183A">
        <w:rPr>
          <w:color w:val="000000"/>
        </w:rPr>
        <w:t>nije dokazao da bi se u ovom slučaju radilo o solidarnoj obvezi, niti to proizlazi iz stanja spisa, a niti se u konkretnom slučaju predmnijeva solidar</w:t>
      </w:r>
      <w:r>
        <w:rPr>
          <w:color w:val="000000"/>
        </w:rPr>
        <w:t>nost obveze</w:t>
      </w:r>
      <w:r w:rsidR="00D1183A">
        <w:rPr>
          <w:color w:val="000000"/>
        </w:rPr>
        <w:t xml:space="preserve"> prema odredbi čl. 42. ZOO-a obzirom se ne radi o trgovačkom ugovoru (</w:t>
      </w:r>
      <w:proofErr w:type="spellStart"/>
      <w:r w:rsidR="00D1183A">
        <w:rPr>
          <w:color w:val="000000"/>
        </w:rPr>
        <w:t>arg</w:t>
      </w:r>
      <w:proofErr w:type="spellEnd"/>
      <w:r w:rsidR="00D1183A">
        <w:rPr>
          <w:color w:val="000000"/>
        </w:rPr>
        <w:t>. čl. 14. st. 2. ZOO-a)</w:t>
      </w:r>
      <w:r>
        <w:rPr>
          <w:color w:val="000000"/>
        </w:rPr>
        <w:t>, to sud zaključuje kako se dug stranaka (</w:t>
      </w:r>
      <w:proofErr w:type="spellStart"/>
      <w:r>
        <w:rPr>
          <w:color w:val="000000"/>
        </w:rPr>
        <w:t>Griparice</w:t>
      </w:r>
      <w:proofErr w:type="spellEnd"/>
      <w:r>
        <w:rPr>
          <w:color w:val="000000"/>
        </w:rPr>
        <w:t xml:space="preserve"> d.o.o.</w:t>
      </w:r>
      <w:r w:rsidR="00EF3EF8">
        <w:rPr>
          <w:color w:val="000000"/>
        </w:rPr>
        <w:t>,</w:t>
      </w:r>
      <w:r>
        <w:rPr>
          <w:color w:val="000000"/>
        </w:rPr>
        <w:t xml:space="preserve"> sada </w:t>
      </w:r>
      <w:proofErr w:type="spellStart"/>
      <w:r>
        <w:rPr>
          <w:color w:val="000000"/>
        </w:rPr>
        <w:t>Griparice</w:t>
      </w:r>
      <w:proofErr w:type="spellEnd"/>
      <w:r>
        <w:rPr>
          <w:color w:val="000000"/>
        </w:rPr>
        <w:t xml:space="preserve"> d.o.o. u stečaju i Srđana Grubića) dijeli na jednake dijelove, pritom svatko odgovara za svoj dio duga.</w:t>
      </w:r>
    </w:p>
    <w:p w:rsidR="006A52D4" w:rsidRDefault="006A52D4" w:rsidP="006A52D4">
      <w:pPr>
        <w:pStyle w:val="Bezproreda"/>
        <w:ind w:firstLine="708"/>
        <w:jc w:val="both"/>
        <w:rPr>
          <w:color w:val="000000"/>
        </w:rPr>
      </w:pPr>
    </w:p>
    <w:p w:rsidR="006A52D4" w:rsidRDefault="006A52D4" w:rsidP="006A52D4">
      <w:pPr>
        <w:pStyle w:val="Bezproreda"/>
        <w:ind w:firstLine="708"/>
        <w:jc w:val="both"/>
        <w:rPr>
          <w:color w:val="000000"/>
        </w:rPr>
      </w:pPr>
      <w:r>
        <w:rPr>
          <w:color w:val="000000"/>
        </w:rPr>
        <w:t>Slijedom navedenog, tužitelj kao odvjetnik može osnovano potraživati odvjetničke troškove prema tuženiku (</w:t>
      </w:r>
      <w:proofErr w:type="spellStart"/>
      <w:r>
        <w:rPr>
          <w:color w:val="000000"/>
        </w:rPr>
        <w:t>Griparici</w:t>
      </w:r>
      <w:proofErr w:type="spellEnd"/>
      <w:r>
        <w:rPr>
          <w:color w:val="000000"/>
        </w:rPr>
        <w:t xml:space="preserve"> d.o.o. u stečaju) samo u odnosu na njezin dio duga, koji iznosi ½ ukupnog duga.</w:t>
      </w:r>
    </w:p>
    <w:p w:rsidR="006A52D4" w:rsidRDefault="006A52D4" w:rsidP="006A52D4">
      <w:pPr>
        <w:pStyle w:val="Bezproreda"/>
        <w:ind w:firstLine="708"/>
        <w:jc w:val="both"/>
        <w:rPr>
          <w:color w:val="000000"/>
        </w:rPr>
      </w:pPr>
    </w:p>
    <w:p w:rsidR="006A52D4" w:rsidRDefault="006A52D4" w:rsidP="006A52D4">
      <w:pPr>
        <w:pStyle w:val="Bezproreda"/>
        <w:ind w:firstLine="708"/>
        <w:jc w:val="both"/>
        <w:rPr>
          <w:color w:val="000000"/>
        </w:rPr>
      </w:pPr>
      <w:r>
        <w:rPr>
          <w:color w:val="000000"/>
        </w:rPr>
        <w:t xml:space="preserve">Prema tome, kada se uzme u obzir da tužitelju kao odvjetniku osnovano pripadaju odvjetnički troškovi u sveukupnoj vrijednosti od 8.781,4 bodova (zbroj bodova obzirom na obrazložene radnje u predmetima Trgovačkog suda u Splitu </w:t>
      </w:r>
      <w:proofErr w:type="spellStart"/>
      <w:r>
        <w:rPr>
          <w:color w:val="000000"/>
        </w:rPr>
        <w:t>posl</w:t>
      </w:r>
      <w:proofErr w:type="spellEnd"/>
      <w:r>
        <w:rPr>
          <w:color w:val="000000"/>
        </w:rPr>
        <w:t>. br. P-921/2015 i R1-110/2017), odnosno 87.814,00 kn, što sveukupno s PDV-om (25%) iznosi 109.767,5</w:t>
      </w:r>
      <w:r w:rsidR="00707CF6">
        <w:rPr>
          <w:color w:val="000000"/>
        </w:rPr>
        <w:t>0</w:t>
      </w:r>
      <w:r>
        <w:rPr>
          <w:color w:val="000000"/>
        </w:rPr>
        <w:t xml:space="preserve"> kn</w:t>
      </w:r>
      <w:r w:rsidR="00707CF6">
        <w:rPr>
          <w:color w:val="000000"/>
        </w:rPr>
        <w:t>, od navedenih troškova tužitelj osnovano može od tuženika potraživati dio dugovanja za koji tuženik odgovora, što u ovom slučaju iznosi polovicu ukupnog iznosa ili 54.883,75 kn.</w:t>
      </w:r>
      <w:r>
        <w:rPr>
          <w:color w:val="000000"/>
        </w:rPr>
        <w:t xml:space="preserve"> </w:t>
      </w:r>
    </w:p>
    <w:p w:rsidR="00707CF6" w:rsidRDefault="00707CF6" w:rsidP="006A52D4">
      <w:pPr>
        <w:pStyle w:val="Bezproreda"/>
        <w:ind w:firstLine="708"/>
        <w:jc w:val="both"/>
        <w:rPr>
          <w:color w:val="000000"/>
        </w:rPr>
      </w:pPr>
    </w:p>
    <w:p w:rsidR="00707CF6" w:rsidRPr="00707CF6" w:rsidRDefault="00707CF6" w:rsidP="00707CF6">
      <w:pPr>
        <w:pStyle w:val="Bezproreda"/>
        <w:ind w:firstLine="708"/>
        <w:jc w:val="both"/>
      </w:pPr>
      <w:r>
        <w:rPr>
          <w:color w:val="000000"/>
        </w:rPr>
        <w:t xml:space="preserve">Tužbeni zahtjev tužitelja, slijedom svega navedenog, osnovan je u dijelu kojim traži utvrđenje osnovanom tražbine prema tuženiku u iznosu od 54.883,75 kn kao </w:t>
      </w:r>
      <w:r w:rsidRPr="00707CF6">
        <w:t>tražbine drugo</w:t>
      </w:r>
      <w:r>
        <w:t xml:space="preserve">g višeg isplatnog reda, dok je u preostalom djelu od </w:t>
      </w:r>
      <w:r w:rsidR="00841BA1">
        <w:t xml:space="preserve">72.616,25 kn tražbina tužitelja neosnovana pa je i tužbeni zahtjev tužitelja u tom dijelu neosnovan, o čemu je odlučeno u </w:t>
      </w:r>
      <w:proofErr w:type="spellStart"/>
      <w:r w:rsidR="00841BA1">
        <w:t>toč</w:t>
      </w:r>
      <w:proofErr w:type="spellEnd"/>
      <w:r w:rsidR="00841BA1">
        <w:t>. I. i II. izreke presude.</w:t>
      </w:r>
    </w:p>
    <w:p w:rsidR="006D33E3" w:rsidRDefault="006D33E3" w:rsidP="000648C2">
      <w:pPr>
        <w:pStyle w:val="Bezproreda"/>
        <w:ind w:firstLine="708"/>
        <w:jc w:val="both"/>
        <w:rPr>
          <w:color w:val="000000"/>
        </w:rPr>
      </w:pPr>
    </w:p>
    <w:p w:rsidR="00C25431" w:rsidRDefault="0034167C" w:rsidP="00EF3EF8">
      <w:pPr>
        <w:pStyle w:val="Bezproreda"/>
        <w:ind w:firstLine="708"/>
        <w:jc w:val="both"/>
        <w:rPr>
          <w:color w:val="000000"/>
        </w:rPr>
      </w:pPr>
      <w:r>
        <w:rPr>
          <w:color w:val="000000"/>
        </w:rPr>
        <w:t xml:space="preserve">Glede prigovora tuženika kako je tužitelj tužbenim zahtjevom tražio isplatu da bi kasnije naznačio utvrđenje, pa da bi shodno tome sud morao odlučiti o preinaci, ovaj sud nije prihvatio budući da je tužitelj tužbom od 10. kolovoza 2017. </w:t>
      </w:r>
      <w:r w:rsidR="00FD48B2">
        <w:rPr>
          <w:color w:val="000000"/>
        </w:rPr>
        <w:t>zahtijevao</w:t>
      </w:r>
      <w:r>
        <w:rPr>
          <w:color w:val="000000"/>
        </w:rPr>
        <w:t xml:space="preserve"> utvrđenje osnovanosti tražbine, te na istom zahtjevu ustrajao do kra</w:t>
      </w:r>
      <w:r w:rsidR="00FD48B2">
        <w:rPr>
          <w:color w:val="000000"/>
        </w:rPr>
        <w:t>ja postupka, dok eventualna naznaka "radi isplate" u uvodu tužbe nije od značaja za sadržaj petita odnosno tužbenog zahtjeva.</w:t>
      </w:r>
    </w:p>
    <w:p w:rsidR="00FD48B2" w:rsidRDefault="00C25431" w:rsidP="00C25431">
      <w:pPr>
        <w:pStyle w:val="Bezproreda"/>
        <w:ind w:firstLine="708"/>
        <w:jc w:val="both"/>
        <w:rPr>
          <w:color w:val="000000"/>
        </w:rPr>
      </w:pPr>
      <w:r>
        <w:rPr>
          <w:color w:val="000000"/>
        </w:rPr>
        <w:t>Navodi tuženika da je Visoki trgovački sud Republike Hrvatske potvrdio rješenje kojim je predmetna tražbina tužitelja osporena u stečajnom postupku nisu od utjecaja na odluku u ovom sporu.</w:t>
      </w:r>
    </w:p>
    <w:p w:rsidR="00FD48B2" w:rsidRDefault="00FD48B2" w:rsidP="0034167C">
      <w:pPr>
        <w:pStyle w:val="Bezproreda"/>
        <w:ind w:firstLine="708"/>
        <w:jc w:val="both"/>
        <w:rPr>
          <w:color w:val="000000"/>
        </w:rPr>
      </w:pPr>
      <w:r>
        <w:rPr>
          <w:color w:val="000000"/>
        </w:rPr>
        <w:t xml:space="preserve">Glede pak tuženikova prigovora vrijednosti predmeta spora, o njoj je sud odlučio raspravnim rješenjem od 18. lipnja 2019. na iznos od 127.500,00 kn rukovodeći se odredbama čl. </w:t>
      </w:r>
      <w:r w:rsidR="00C25431">
        <w:rPr>
          <w:color w:val="000000"/>
        </w:rPr>
        <w:t xml:space="preserve">40. st. 2. i 3. Zakona o parničnom postupku (Narodne novine br. </w:t>
      </w:r>
      <w:r w:rsidR="00C25431" w:rsidRPr="00C25431">
        <w:rPr>
          <w:color w:val="000000"/>
        </w:rPr>
        <w:t>53/91, 91/92, 58/93, 112/99, 88/01, 117/03, 88/05, 02/07, 84/08, 96/08, 123/08, 57/11, 148/11, 25/13, 89/14,</w:t>
      </w:r>
      <w:r w:rsidR="00C25431">
        <w:rPr>
          <w:color w:val="000000"/>
        </w:rPr>
        <w:t xml:space="preserve"> dalje ZPP/2013) obzirom da je upravo iznos od 127.500,00 kn vrijednost tražbine tužitelja o kojoj raspravljamo u ovom postupku.</w:t>
      </w:r>
    </w:p>
    <w:p w:rsidR="00C25431" w:rsidRDefault="00C25431" w:rsidP="0034167C">
      <w:pPr>
        <w:pStyle w:val="Bezproreda"/>
        <w:ind w:firstLine="708"/>
        <w:jc w:val="both"/>
        <w:rPr>
          <w:color w:val="000000"/>
        </w:rPr>
      </w:pPr>
    </w:p>
    <w:p w:rsidR="00446A3D" w:rsidRDefault="00446A3D" w:rsidP="000648C2">
      <w:pPr>
        <w:pStyle w:val="Bezproreda"/>
        <w:ind w:firstLine="708"/>
        <w:jc w:val="both"/>
        <w:rPr>
          <w:color w:val="000000"/>
        </w:rPr>
      </w:pPr>
      <w:r w:rsidRPr="00446A3D">
        <w:rPr>
          <w:color w:val="000000"/>
        </w:rPr>
        <w:lastRenderedPageBreak/>
        <w:t xml:space="preserve">Troškove postupka zatražio je samo tužitelj, potražujući </w:t>
      </w:r>
      <w:r>
        <w:rPr>
          <w:color w:val="000000"/>
        </w:rPr>
        <w:t>naknadu troškova za sastav tužbe u iznosu od 3.125,00 kn (s PDV-om), zatim trošak sastava podneska od 24. listopada 2017. u iznosu od 3.125,00 kn (s PDV-om), troškove zastupanja na ročištima održanima 18. lipnja 2019., 1. listopada 2019. te 27. veljače 2020. u iznosu od po 3.125,00 kn (s PDV-om) za svako ročište. Tužitelj je ujedno zatražio i troškove sudske pristojbe za tužbu i presudu u ukupnom iznosu od 3.450,00 kn.</w:t>
      </w:r>
    </w:p>
    <w:p w:rsidR="00446A3D" w:rsidRDefault="00446A3D" w:rsidP="000648C2">
      <w:pPr>
        <w:pStyle w:val="Bezproreda"/>
        <w:ind w:firstLine="708"/>
        <w:jc w:val="both"/>
        <w:rPr>
          <w:color w:val="000000"/>
        </w:rPr>
      </w:pPr>
    </w:p>
    <w:p w:rsidR="00FD739B" w:rsidRPr="00FD739B" w:rsidRDefault="00446A3D" w:rsidP="00FD739B">
      <w:pPr>
        <w:pStyle w:val="Bezproreda"/>
        <w:ind w:firstLine="708"/>
        <w:jc w:val="both"/>
        <w:rPr>
          <w:bCs/>
        </w:rPr>
      </w:pPr>
      <w:r>
        <w:rPr>
          <w:color w:val="000000"/>
        </w:rPr>
        <w:t xml:space="preserve">Obzirom da vrijednost predmeta spora iznosi 127.500,00 kn, tužitelj je osnovano zatražio troškove za sastav tužbe sukladno </w:t>
      </w:r>
      <w:proofErr w:type="spellStart"/>
      <w:r>
        <w:rPr>
          <w:color w:val="000000"/>
        </w:rPr>
        <w:t>Tbr</w:t>
      </w:r>
      <w:proofErr w:type="spellEnd"/>
      <w:r>
        <w:rPr>
          <w:color w:val="000000"/>
        </w:rPr>
        <w:t xml:space="preserve">. 7. t. 1. Tarife, zatim za sastav podneska od 24. listopada 2017. sukladno </w:t>
      </w:r>
      <w:proofErr w:type="spellStart"/>
      <w:r>
        <w:rPr>
          <w:color w:val="000000"/>
        </w:rPr>
        <w:t>Tbr</w:t>
      </w:r>
      <w:proofErr w:type="spellEnd"/>
      <w:r>
        <w:rPr>
          <w:color w:val="000000"/>
        </w:rPr>
        <w:t xml:space="preserve">. 8. t. 1. Tarife te za troškove za zastupanje na ročištima održanima  18. lipnja 2019., 1. listopada 2019. te 27. veljače 2020. sukladno </w:t>
      </w:r>
      <w:proofErr w:type="spellStart"/>
      <w:r>
        <w:rPr>
          <w:color w:val="000000"/>
        </w:rPr>
        <w:t>Tbr</w:t>
      </w:r>
      <w:proofErr w:type="spellEnd"/>
      <w:r>
        <w:rPr>
          <w:color w:val="000000"/>
        </w:rPr>
        <w:t>. 9. t. 1. Tarife, u ukupnom iznosu od 15.625,00 kn (s PDV-om).</w:t>
      </w:r>
      <w:r w:rsidR="00DA3BFB">
        <w:rPr>
          <w:color w:val="000000"/>
        </w:rPr>
        <w:t xml:space="preserve"> Također, tužitelj osnovano potražuje troškove pristojbe na tužbu u iznosu od 1.725,00 kn na ime pristojbe za tužbu</w:t>
      </w:r>
      <w:r w:rsidR="00DA3BFB" w:rsidRPr="00DA3BFB">
        <w:rPr>
          <w:rFonts w:eastAsia="Calibri"/>
          <w:lang w:eastAsia="en-US"/>
        </w:rPr>
        <w:t xml:space="preserve"> </w:t>
      </w:r>
      <w:r w:rsidR="00DA3BFB" w:rsidRPr="00C72F99">
        <w:rPr>
          <w:rFonts w:eastAsia="Calibri"/>
          <w:lang w:eastAsia="en-US"/>
        </w:rPr>
        <w:t xml:space="preserve">prema </w:t>
      </w:r>
      <w:r w:rsidR="00FD739B" w:rsidRPr="00EE35E6">
        <w:rPr>
          <w:color w:val="000000"/>
        </w:rPr>
        <w:t xml:space="preserve">Tar. br. </w:t>
      </w:r>
      <w:r w:rsidR="00FD739B">
        <w:rPr>
          <w:color w:val="000000"/>
        </w:rPr>
        <w:t xml:space="preserve">1. Tarife </w:t>
      </w:r>
      <w:r w:rsidR="00FD739B" w:rsidRPr="00EE35E6">
        <w:rPr>
          <w:color w:val="000000"/>
        </w:rPr>
        <w:t>Zakona o sudskim pristojbama (</w:t>
      </w:r>
      <w:r w:rsidR="00FD739B" w:rsidRPr="00032573">
        <w:rPr>
          <w:color w:val="000000"/>
        </w:rPr>
        <w:t xml:space="preserve">Narodne novine </w:t>
      </w:r>
      <w:r w:rsidR="00FD739B" w:rsidRPr="005C63E7">
        <w:rPr>
          <w:color w:val="000000"/>
        </w:rPr>
        <w:t>74/1995, 57/1996, 137/2002, 125/2011, 112/2012, 157/2013, 110/2015</w:t>
      </w:r>
      <w:r w:rsidR="00FD739B">
        <w:rPr>
          <w:color w:val="000000"/>
        </w:rPr>
        <w:t xml:space="preserve">). </w:t>
      </w:r>
      <w:r w:rsidR="00FD739B" w:rsidRPr="00FD739B">
        <w:rPr>
          <w:rFonts w:eastAsia="Calibri"/>
        </w:rPr>
        <w:t xml:space="preserve">Tužitelj je zatražio i naknadu troškova sudskih pristojbi za presudu u iznosu od </w:t>
      </w:r>
      <w:r w:rsidR="00FD739B">
        <w:rPr>
          <w:rFonts w:eastAsia="Calibri"/>
        </w:rPr>
        <w:t>1.725,00 kn.</w:t>
      </w:r>
      <w:r w:rsidR="00FD739B" w:rsidRPr="00FD739B">
        <w:rPr>
          <w:rFonts w:eastAsia="Calibri"/>
        </w:rPr>
        <w:t xml:space="preserve"> Odredbom čl. 7. st. 3. Zakona o sudskim pristojbama (Narodne novine br. 118/18) propisano je da se n</w:t>
      </w:r>
      <w:r w:rsidR="00FD739B" w:rsidRPr="00FD739B">
        <w:t xml:space="preserve">a odluke koje sud dostavlja u elektroničkom obliku sukladno posebnim propisima putem informacijskog sustava u primjeni u poslovanju suda, pristojba plaća u visini polovice propisanog iznosa pristojbe utvrđene Tarifom ako je uplaćena u roku od tri dana od dana elektroničke dostave odluke. S obzirom da je tužitelju dana mogućnost da plati polovicu sudske pristojbe koju je dužan platiti po </w:t>
      </w:r>
      <w:r w:rsidR="00FD739B" w:rsidRPr="00FD739B">
        <w:rPr>
          <w:rFonts w:eastAsia="Times New Roman"/>
        </w:rPr>
        <w:t xml:space="preserve">Uredbi o Tarifi sudskih pristojbi (Narodne novine br. </w:t>
      </w:r>
      <w:r w:rsidR="00FD739B" w:rsidRPr="00FD739B">
        <w:rPr>
          <w:bCs/>
        </w:rPr>
        <w:t>53/19), ukoliko to učini u roku od tri dana od objave presude (takav stav izražen je i u odluci VTS RH Pž-5308/2019), to je njegov zahtjev za naknadom sudske pristojbe na presudu osnovan samo u tom dijelu (</w:t>
      </w:r>
      <w:r w:rsidR="00CA4CFD">
        <w:rPr>
          <w:bCs/>
        </w:rPr>
        <w:t>862,50 kn a ne 1.725,00 kn</w:t>
      </w:r>
      <w:r w:rsidR="00FD739B" w:rsidRPr="00FD739B">
        <w:rPr>
          <w:bCs/>
        </w:rPr>
        <w:t>), jer tuženik nije dužan snositi povećani trošak pristojbe kojeg bi tužitelj sam prouzrokovao plaćanjem sudske pristojbe izvan roka od tri dana.</w:t>
      </w:r>
    </w:p>
    <w:p w:rsidR="00446A3D" w:rsidRDefault="00446A3D" w:rsidP="000648C2">
      <w:pPr>
        <w:pStyle w:val="Bezproreda"/>
        <w:ind w:firstLine="708"/>
        <w:jc w:val="both"/>
        <w:rPr>
          <w:color w:val="000000"/>
        </w:rPr>
      </w:pPr>
    </w:p>
    <w:p w:rsidR="00FD7748" w:rsidRPr="00F21764" w:rsidRDefault="00446A3D" w:rsidP="00F21764">
      <w:pPr>
        <w:pStyle w:val="Bezproreda"/>
        <w:ind w:firstLine="708"/>
        <w:jc w:val="both"/>
        <w:rPr>
          <w:color w:val="000000"/>
        </w:rPr>
      </w:pPr>
      <w:r w:rsidRPr="00446A3D">
        <w:rPr>
          <w:color w:val="000000"/>
        </w:rPr>
        <w:t>Tužitelj je</w:t>
      </w:r>
      <w:r w:rsidR="00CA4CFD">
        <w:rPr>
          <w:color w:val="000000"/>
        </w:rPr>
        <w:t>, dakle,</w:t>
      </w:r>
      <w:r w:rsidRPr="00446A3D">
        <w:rPr>
          <w:color w:val="000000"/>
        </w:rPr>
        <w:t xml:space="preserve"> u ovom sporu uspio s </w:t>
      </w:r>
      <w:r w:rsidR="00CA4CFD">
        <w:rPr>
          <w:color w:val="000000"/>
        </w:rPr>
        <w:t>43</w:t>
      </w:r>
      <w:r w:rsidRPr="00446A3D">
        <w:rPr>
          <w:color w:val="000000"/>
        </w:rPr>
        <w:t>%</w:t>
      </w:r>
      <w:r w:rsidR="00CA4CFD">
        <w:rPr>
          <w:color w:val="000000"/>
        </w:rPr>
        <w:t xml:space="preserve">, dok </w:t>
      </w:r>
      <w:r w:rsidR="00F21764">
        <w:rPr>
          <w:color w:val="000000"/>
        </w:rPr>
        <w:t>je tuženik uspio sa preostalih 5</w:t>
      </w:r>
      <w:r w:rsidR="00CA4CFD">
        <w:rPr>
          <w:color w:val="000000"/>
        </w:rPr>
        <w:t>7%</w:t>
      </w:r>
      <w:r w:rsidRPr="00446A3D">
        <w:rPr>
          <w:color w:val="000000"/>
        </w:rPr>
        <w:t>. Slijedom toga, primjenom odredbe čl. 154. st. 2. i 155. Z</w:t>
      </w:r>
      <w:r w:rsidR="00CA4CFD">
        <w:rPr>
          <w:color w:val="000000"/>
        </w:rPr>
        <w:t xml:space="preserve">akona o parničnom postupku (Narodne novine br. </w:t>
      </w:r>
      <w:r w:rsidR="00CA4CFD" w:rsidRPr="00C25431">
        <w:rPr>
          <w:color w:val="000000"/>
        </w:rPr>
        <w:t>53/91, 91/92, 58/93, 112/99, 88/01, 117/03, 88/05, 02/07, 84/08, 96/08, 123/08, 57/11, 148/11, 25/13, 89/14,</w:t>
      </w:r>
      <w:r w:rsidR="00CA4CFD">
        <w:rPr>
          <w:color w:val="000000"/>
        </w:rPr>
        <w:t xml:space="preserve"> dalje ZPP/2019) sud je </w:t>
      </w:r>
      <w:r w:rsidR="00F21764">
        <w:rPr>
          <w:color w:val="000000"/>
        </w:rPr>
        <w:t xml:space="preserve">od uspjeha tuženika oduzeo uspjeh tužitelja te tako dobiveni postotak (od 14%) primijenio na osnovano zatražene troškove tužitelja u iznosu od </w:t>
      </w:r>
      <w:r w:rsidR="00CA4CFD">
        <w:rPr>
          <w:color w:val="000000"/>
        </w:rPr>
        <w:t>18.212,50 kn</w:t>
      </w:r>
      <w:r w:rsidR="00F21764">
        <w:rPr>
          <w:color w:val="000000"/>
        </w:rPr>
        <w:t xml:space="preserve">, slijedom čega proizlazi da tužitelj ima pravo na troškove u iznosu od 2.549,75 kn, dok je u preostalom djelu zahtjeva tužitelj odbijen o čemu je odlučeno u </w:t>
      </w:r>
      <w:proofErr w:type="spellStart"/>
      <w:r w:rsidR="00F21764">
        <w:rPr>
          <w:color w:val="000000"/>
        </w:rPr>
        <w:t>toč</w:t>
      </w:r>
      <w:proofErr w:type="spellEnd"/>
      <w:r w:rsidR="00F21764">
        <w:rPr>
          <w:color w:val="000000"/>
        </w:rPr>
        <w:t>. III. izreke presude.</w:t>
      </w:r>
      <w:r w:rsidR="00CA4CFD">
        <w:rPr>
          <w:color w:val="000000"/>
        </w:rPr>
        <w:t xml:space="preserve"> </w:t>
      </w:r>
    </w:p>
    <w:p w:rsidR="00457D8B" w:rsidRDefault="00435326" w:rsidP="00EF3EF8">
      <w:pPr>
        <w:spacing w:after="0" w:line="240" w:lineRule="auto"/>
        <w:jc w:val="center"/>
        <w:rPr>
          <w:rFonts w:ascii="Times New Roman" w:eastAsia="Times New Roman" w:hAnsi="Times New Roman" w:cs="Times New Roman"/>
          <w:sz w:val="24"/>
          <w:szCs w:val="24"/>
          <w:lang w:val="hr-HR"/>
        </w:rPr>
      </w:pPr>
      <w:r w:rsidRPr="00EE35E6">
        <w:rPr>
          <w:rFonts w:ascii="Times New Roman" w:eastAsia="Times New Roman" w:hAnsi="Times New Roman" w:cs="Times New Roman"/>
          <w:sz w:val="24"/>
          <w:szCs w:val="24"/>
          <w:lang w:val="hr-HR"/>
        </w:rPr>
        <w:t xml:space="preserve">U Pazinu </w:t>
      </w:r>
      <w:r w:rsidR="00F21764">
        <w:rPr>
          <w:rFonts w:ascii="Times New Roman" w:eastAsia="Times New Roman" w:hAnsi="Times New Roman" w:cs="Times New Roman"/>
          <w:sz w:val="24"/>
          <w:szCs w:val="24"/>
          <w:lang w:val="hr-HR"/>
        </w:rPr>
        <w:t>20. svibnja 2020.</w:t>
      </w:r>
    </w:p>
    <w:p w:rsidR="00457D8B" w:rsidRPr="00EE35E6" w:rsidRDefault="00457D8B" w:rsidP="008029A2">
      <w:pPr>
        <w:spacing w:after="0" w:line="240" w:lineRule="auto"/>
        <w:jc w:val="center"/>
        <w:rPr>
          <w:rFonts w:ascii="Times New Roman" w:eastAsia="Times New Roman" w:hAnsi="Times New Roman" w:cs="Times New Roman"/>
          <w:sz w:val="24"/>
          <w:szCs w:val="24"/>
          <w:lang w:val="hr-HR"/>
        </w:rPr>
      </w:pPr>
    </w:p>
    <w:p w:rsidR="00EE35E6" w:rsidRDefault="00435326" w:rsidP="00EE35E6">
      <w:pPr>
        <w:spacing w:after="0" w:line="240" w:lineRule="auto"/>
        <w:ind w:left="6372"/>
        <w:rPr>
          <w:rFonts w:ascii="Times New Roman" w:eastAsia="Times New Roman" w:hAnsi="Times New Roman" w:cs="Times New Roman"/>
          <w:sz w:val="24"/>
          <w:szCs w:val="24"/>
          <w:lang w:val="hr-HR"/>
        </w:rPr>
      </w:pPr>
      <w:r w:rsidRPr="00EE35E6">
        <w:rPr>
          <w:rFonts w:ascii="Times New Roman" w:eastAsia="Times New Roman" w:hAnsi="Times New Roman" w:cs="Times New Roman"/>
          <w:sz w:val="24"/>
          <w:szCs w:val="24"/>
          <w:lang w:val="hr-HR"/>
        </w:rPr>
        <w:t xml:space="preserve">          SUTKINJA</w:t>
      </w:r>
    </w:p>
    <w:p w:rsidR="00457D8B" w:rsidRPr="00EE35E6" w:rsidRDefault="00457D8B" w:rsidP="00EE35E6">
      <w:pPr>
        <w:spacing w:after="0" w:line="240" w:lineRule="auto"/>
        <w:ind w:left="6372"/>
        <w:rPr>
          <w:rFonts w:ascii="Times New Roman" w:eastAsia="Times New Roman" w:hAnsi="Times New Roman" w:cs="Times New Roman"/>
          <w:sz w:val="24"/>
          <w:szCs w:val="24"/>
          <w:lang w:val="hr-HR"/>
        </w:rPr>
      </w:pPr>
    </w:p>
    <w:p w:rsidR="00457D8B" w:rsidRPr="00EF3EF8" w:rsidRDefault="00435326" w:rsidP="00EF3EF8">
      <w:pPr>
        <w:spacing w:after="0" w:line="240" w:lineRule="auto"/>
        <w:ind w:left="6372"/>
        <w:rPr>
          <w:rFonts w:ascii="Times New Roman" w:eastAsia="Times New Roman" w:hAnsi="Times New Roman" w:cs="Times New Roman"/>
          <w:sz w:val="24"/>
          <w:szCs w:val="24"/>
          <w:lang w:val="hr-HR"/>
        </w:rPr>
      </w:pPr>
      <w:r w:rsidRPr="00EE35E6">
        <w:rPr>
          <w:rFonts w:ascii="Times New Roman" w:eastAsia="Times New Roman" w:hAnsi="Times New Roman" w:cs="Times New Roman"/>
          <w:sz w:val="24"/>
          <w:szCs w:val="24"/>
          <w:lang w:val="hr-HR"/>
        </w:rPr>
        <w:t xml:space="preserve">  </w:t>
      </w:r>
      <w:r w:rsidR="00F21764">
        <w:rPr>
          <w:rFonts w:ascii="Times New Roman" w:eastAsia="Times New Roman" w:hAnsi="Times New Roman" w:cs="Times New Roman"/>
          <w:sz w:val="24"/>
          <w:szCs w:val="24"/>
          <w:lang w:val="hr-HR"/>
        </w:rPr>
        <w:t xml:space="preserve">Andrea Jelenić </w:t>
      </w:r>
      <w:proofErr w:type="spellStart"/>
      <w:r w:rsidR="00F21764">
        <w:rPr>
          <w:rFonts w:ascii="Times New Roman" w:eastAsia="Times New Roman" w:hAnsi="Times New Roman" w:cs="Times New Roman"/>
          <w:sz w:val="24"/>
          <w:szCs w:val="24"/>
          <w:lang w:val="hr-HR"/>
        </w:rPr>
        <w:t>Pitoski</w:t>
      </w:r>
      <w:proofErr w:type="spellEnd"/>
    </w:p>
    <w:p w:rsidR="00F21764" w:rsidRPr="00F21764" w:rsidRDefault="00F21764" w:rsidP="00F21764">
      <w:pPr>
        <w:spacing w:after="0" w:line="240" w:lineRule="auto"/>
        <w:jc w:val="both"/>
        <w:rPr>
          <w:rFonts w:ascii="Times New Roman" w:eastAsia="Times New Roman" w:hAnsi="Times New Roman" w:cs="Times New Roman"/>
          <w:bCs/>
          <w:sz w:val="24"/>
          <w:szCs w:val="24"/>
          <w:u w:val="single"/>
          <w:lang w:val="hr-HR" w:eastAsia="hr-HR"/>
        </w:rPr>
      </w:pPr>
      <w:r w:rsidRPr="00F21764">
        <w:rPr>
          <w:rFonts w:ascii="Times New Roman" w:eastAsia="Times New Roman" w:hAnsi="Times New Roman" w:cs="Times New Roman"/>
          <w:bCs/>
          <w:sz w:val="24"/>
          <w:szCs w:val="24"/>
          <w:u w:val="single"/>
          <w:lang w:val="hr-HR" w:eastAsia="hr-HR"/>
        </w:rPr>
        <w:t>UPUTA O PRAVNOM LIJEKU</w:t>
      </w:r>
    </w:p>
    <w:p w:rsidR="008029A2" w:rsidRPr="00EF3EF8" w:rsidRDefault="00F21764" w:rsidP="00D22714">
      <w:pPr>
        <w:spacing w:after="0" w:line="240" w:lineRule="auto"/>
        <w:ind w:firstLine="708"/>
        <w:jc w:val="both"/>
        <w:rPr>
          <w:rFonts w:ascii="Times New Roman" w:eastAsia="Times New Roman" w:hAnsi="Times New Roman" w:cs="Times New Roman"/>
          <w:sz w:val="24"/>
          <w:szCs w:val="24"/>
          <w:lang w:val="hr-HR" w:eastAsia="hr-HR"/>
        </w:rPr>
      </w:pPr>
      <w:r w:rsidRPr="00EF3EF8">
        <w:rPr>
          <w:rFonts w:ascii="Times New Roman" w:eastAsia="Times New Roman" w:hAnsi="Times New Roman" w:cs="Times New Roman"/>
          <w:bCs/>
          <w:sz w:val="24"/>
          <w:szCs w:val="24"/>
          <w:lang w:val="hr-HR" w:eastAsia="hr-HR"/>
        </w:rPr>
        <w:t>Protiv ove presude dopuštena je žalba Visokom trgovačkom sudu Republike Hrvatske. Žalba se podnosi putem ovog suda u četiri pisana primjerka u roku od 15 (petnaest) dana računajući od dana objave presude, ako je stranka bila uredno obaviještena o održavanju ročišta za objavu, odnosno od primitka prijepisa presude, ako stranka nije bila uredno obaviještena o ročištu za objavu presude.</w:t>
      </w:r>
    </w:p>
    <w:p w:rsidR="00435326" w:rsidRPr="00EE35E6" w:rsidRDefault="00435326" w:rsidP="00435326">
      <w:pPr>
        <w:spacing w:after="0" w:line="240" w:lineRule="auto"/>
        <w:jc w:val="both"/>
        <w:rPr>
          <w:rFonts w:ascii="Times New Roman" w:eastAsia="Times New Roman" w:hAnsi="Times New Roman" w:cs="Times New Roman"/>
          <w:sz w:val="24"/>
          <w:szCs w:val="24"/>
          <w:u w:val="single"/>
          <w:lang w:val="hr-HR"/>
        </w:rPr>
      </w:pPr>
      <w:r w:rsidRPr="00EE35E6">
        <w:rPr>
          <w:rFonts w:ascii="Times New Roman" w:eastAsia="Times New Roman" w:hAnsi="Times New Roman" w:cs="Times New Roman"/>
          <w:sz w:val="24"/>
          <w:szCs w:val="24"/>
          <w:u w:val="single"/>
          <w:lang w:val="hr-HR" w:eastAsia="hr-HR"/>
        </w:rPr>
        <w:t>DNA:</w:t>
      </w:r>
    </w:p>
    <w:p w:rsidR="00435326" w:rsidRPr="00EE35E6" w:rsidRDefault="00435326" w:rsidP="00435326">
      <w:pPr>
        <w:spacing w:after="0" w:line="240" w:lineRule="auto"/>
        <w:jc w:val="both"/>
        <w:rPr>
          <w:rFonts w:ascii="Times New Roman" w:eastAsia="Times New Roman" w:hAnsi="Times New Roman" w:cs="Times New Roman"/>
          <w:sz w:val="24"/>
          <w:szCs w:val="24"/>
          <w:lang w:val="hr-HR"/>
        </w:rPr>
      </w:pPr>
      <w:r w:rsidRPr="00EE35E6">
        <w:rPr>
          <w:rFonts w:ascii="Times New Roman" w:eastAsia="Times New Roman" w:hAnsi="Times New Roman" w:cs="Times New Roman"/>
          <w:sz w:val="24"/>
          <w:szCs w:val="24"/>
          <w:lang w:val="hr-HR" w:eastAsia="hr-HR"/>
        </w:rPr>
        <w:t>- Tužitelju po punomoćniku</w:t>
      </w:r>
      <w:r w:rsidR="00E41BBC" w:rsidRPr="00EE35E6">
        <w:rPr>
          <w:rFonts w:ascii="Times New Roman" w:eastAsia="Times New Roman" w:hAnsi="Times New Roman" w:cs="Times New Roman"/>
          <w:sz w:val="24"/>
          <w:szCs w:val="24"/>
          <w:lang w:val="hr-HR" w:eastAsia="hr-HR"/>
        </w:rPr>
        <w:t xml:space="preserve"> </w:t>
      </w:r>
    </w:p>
    <w:p w:rsidR="00802E05" w:rsidRPr="00EE35E6" w:rsidRDefault="00435326" w:rsidP="00EF3EF8">
      <w:pPr>
        <w:spacing w:after="0" w:line="240" w:lineRule="auto"/>
        <w:jc w:val="both"/>
        <w:rPr>
          <w:rFonts w:ascii="Times New Roman" w:hAnsi="Times New Roman" w:cs="Times New Roman"/>
          <w:sz w:val="24"/>
          <w:szCs w:val="24"/>
          <w:lang w:val="hr-HR"/>
        </w:rPr>
      </w:pPr>
      <w:r w:rsidRPr="00EE35E6">
        <w:rPr>
          <w:rFonts w:ascii="Times New Roman" w:eastAsia="Times New Roman" w:hAnsi="Times New Roman" w:cs="Times New Roman"/>
          <w:sz w:val="24"/>
          <w:szCs w:val="24"/>
          <w:lang w:val="hr-HR" w:eastAsia="hr-HR"/>
        </w:rPr>
        <w:t>- Tuženi</w:t>
      </w:r>
      <w:r w:rsidR="0015694D" w:rsidRPr="00EE35E6">
        <w:rPr>
          <w:rFonts w:ascii="Times New Roman" w:eastAsia="Times New Roman" w:hAnsi="Times New Roman" w:cs="Times New Roman"/>
          <w:sz w:val="24"/>
          <w:szCs w:val="24"/>
          <w:lang w:val="hr-HR" w:eastAsia="hr-HR"/>
        </w:rPr>
        <w:t xml:space="preserve">ku </w:t>
      </w:r>
      <w:r w:rsidRPr="00EE35E6">
        <w:rPr>
          <w:rFonts w:ascii="Times New Roman" w:eastAsia="Times New Roman" w:hAnsi="Times New Roman" w:cs="Times New Roman"/>
          <w:sz w:val="24"/>
          <w:szCs w:val="24"/>
          <w:lang w:val="hr-HR" w:eastAsia="hr-HR"/>
        </w:rPr>
        <w:t xml:space="preserve">po </w:t>
      </w:r>
      <w:r w:rsidR="0015694D" w:rsidRPr="00EE35E6">
        <w:rPr>
          <w:rFonts w:ascii="Times New Roman" w:eastAsia="Times New Roman" w:hAnsi="Times New Roman" w:cs="Times New Roman"/>
          <w:sz w:val="24"/>
          <w:szCs w:val="24"/>
          <w:lang w:val="hr-HR" w:eastAsia="hr-HR"/>
        </w:rPr>
        <w:t xml:space="preserve">stečajnom upravitelju </w:t>
      </w:r>
    </w:p>
    <w:sectPr w:rsidR="00802E05" w:rsidRPr="00EE35E6" w:rsidSect="00D4325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C6A35" w:rsidRDefault="008C6A35" w:rsidP="007161A0">
      <w:pPr>
        <w:spacing w:after="0" w:line="240" w:lineRule="auto"/>
      </w:pPr>
      <w:r>
        <w:separator/>
      </w:r>
    </w:p>
  </w:endnote>
  <w:endnote w:type="continuationSeparator" w:id="0">
    <w:p w:rsidR="008C6A35" w:rsidRDefault="008C6A35" w:rsidP="0071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Minion Pr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C6A35" w:rsidRDefault="008C6A35" w:rsidP="007161A0">
      <w:pPr>
        <w:spacing w:after="0" w:line="240" w:lineRule="auto"/>
      </w:pPr>
      <w:r>
        <w:separator/>
      </w:r>
    </w:p>
  </w:footnote>
  <w:footnote w:type="continuationSeparator" w:id="0">
    <w:p w:rsidR="008C6A35" w:rsidRDefault="008C6A35" w:rsidP="00716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7066862"/>
      <w:docPartObj>
        <w:docPartGallery w:val="Page Numbers (Top of Page)"/>
        <w:docPartUnique/>
      </w:docPartObj>
    </w:sdtPr>
    <w:sdtEndPr/>
    <w:sdtContent>
      <w:p w:rsidR="00D43257" w:rsidRPr="00852949" w:rsidRDefault="00852949" w:rsidP="00852949">
        <w:pPr>
          <w:pStyle w:val="Zaglavlje"/>
          <w:jc w:val="center"/>
          <w:rPr>
            <w:rFonts w:ascii="Times New Roman" w:hAnsi="Times New Roman" w:cs="Times New Roman"/>
            <w:sz w:val="24"/>
            <w:szCs w:val="24"/>
            <w:lang w:val="hr-HR"/>
          </w:rPr>
        </w:pPr>
        <w:r>
          <w:t xml:space="preserve">                                                                                     </w:t>
        </w:r>
        <w:r w:rsidR="00D43257">
          <w:fldChar w:fldCharType="begin"/>
        </w:r>
        <w:r w:rsidR="00D43257">
          <w:instrText>PAGE   \* MERGEFORMAT</w:instrText>
        </w:r>
        <w:r w:rsidR="00D43257">
          <w:fldChar w:fldCharType="separate"/>
        </w:r>
        <w:r w:rsidR="005043DA" w:rsidRPr="005043DA">
          <w:rPr>
            <w:noProof/>
            <w:lang w:val="hr-HR"/>
          </w:rPr>
          <w:t>6</w:t>
        </w:r>
        <w:r w:rsidR="00D43257">
          <w:fldChar w:fldCharType="end"/>
        </w:r>
        <w:r w:rsidR="00D43257">
          <w:t xml:space="preserve">                                </w:t>
        </w:r>
        <w:r w:rsidR="00D43257" w:rsidRPr="0085294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52949">
          <w:rPr>
            <w:rFonts w:ascii="Times New Roman" w:hAnsi="Times New Roman" w:cs="Times New Roman"/>
            <w:sz w:val="24"/>
            <w:szCs w:val="24"/>
          </w:rPr>
          <w:t>6 P-251/2017-46</w:t>
        </w:r>
      </w:p>
      <w:p w:rsidR="00D43257" w:rsidRDefault="008C6A35" w:rsidP="00D43257">
        <w:pPr>
          <w:pStyle w:val="Zaglavlje"/>
          <w:jc w:val="center"/>
        </w:pPr>
      </w:p>
    </w:sdtContent>
  </w:sdt>
  <w:p w:rsidR="007161A0" w:rsidRPr="007161A0" w:rsidRDefault="007161A0" w:rsidP="007161A0">
    <w:pPr>
      <w:pStyle w:val="Zaglavlje"/>
      <w:jc w:val="right"/>
      <w:rPr>
        <w:rFonts w:ascii="Times New Roman" w:hAnsi="Times New Roman" w:cs="Times New Roman"/>
        <w:sz w:val="24"/>
        <w:szCs w:val="24"/>
        <w:lang w:val="hr-H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43257" w:rsidRPr="00D43257" w:rsidRDefault="00D43257" w:rsidP="00D43257">
    <w:pPr>
      <w:pStyle w:val="Zaglavlje"/>
      <w:jc w:val="right"/>
      <w:rPr>
        <w:rFonts w:ascii="Times New Roman" w:hAnsi="Times New Roman" w:cs="Times New Roman"/>
        <w:sz w:val="24"/>
        <w:szCs w:val="24"/>
        <w:lang w:val="hr-H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3DC"/>
    <w:rsid w:val="000648C2"/>
    <w:rsid w:val="000E17FA"/>
    <w:rsid w:val="00146289"/>
    <w:rsid w:val="0015694D"/>
    <w:rsid w:val="001F4C49"/>
    <w:rsid w:val="00234B3F"/>
    <w:rsid w:val="00265C0B"/>
    <w:rsid w:val="002B2B55"/>
    <w:rsid w:val="00332B2B"/>
    <w:rsid w:val="0034167C"/>
    <w:rsid w:val="003A063C"/>
    <w:rsid w:val="003B24C6"/>
    <w:rsid w:val="004148EE"/>
    <w:rsid w:val="00415F86"/>
    <w:rsid w:val="00420D84"/>
    <w:rsid w:val="00435326"/>
    <w:rsid w:val="00446A3D"/>
    <w:rsid w:val="00457D8B"/>
    <w:rsid w:val="0047442B"/>
    <w:rsid w:val="00487BFE"/>
    <w:rsid w:val="00490AD4"/>
    <w:rsid w:val="004A40FD"/>
    <w:rsid w:val="004C35C0"/>
    <w:rsid w:val="004D1BC1"/>
    <w:rsid w:val="004D2985"/>
    <w:rsid w:val="005043DA"/>
    <w:rsid w:val="00543FE1"/>
    <w:rsid w:val="005A6873"/>
    <w:rsid w:val="005E1E11"/>
    <w:rsid w:val="00652BA5"/>
    <w:rsid w:val="006949C4"/>
    <w:rsid w:val="006A52D4"/>
    <w:rsid w:val="006C7CD0"/>
    <w:rsid w:val="006D33E3"/>
    <w:rsid w:val="00703C5E"/>
    <w:rsid w:val="00707CF6"/>
    <w:rsid w:val="007161A0"/>
    <w:rsid w:val="007256F8"/>
    <w:rsid w:val="00784D7D"/>
    <w:rsid w:val="007B229A"/>
    <w:rsid w:val="007B3C13"/>
    <w:rsid w:val="007E31F9"/>
    <w:rsid w:val="008029A2"/>
    <w:rsid w:val="00802E05"/>
    <w:rsid w:val="00841BA1"/>
    <w:rsid w:val="00852949"/>
    <w:rsid w:val="008844D4"/>
    <w:rsid w:val="008C6A35"/>
    <w:rsid w:val="008E0920"/>
    <w:rsid w:val="008E7C79"/>
    <w:rsid w:val="00900A5F"/>
    <w:rsid w:val="00944F99"/>
    <w:rsid w:val="009D6A83"/>
    <w:rsid w:val="00A146BF"/>
    <w:rsid w:val="00AB2FB7"/>
    <w:rsid w:val="00B25B86"/>
    <w:rsid w:val="00B3487E"/>
    <w:rsid w:val="00B66471"/>
    <w:rsid w:val="00BE39A9"/>
    <w:rsid w:val="00C25431"/>
    <w:rsid w:val="00C54E98"/>
    <w:rsid w:val="00C671F4"/>
    <w:rsid w:val="00C85F7A"/>
    <w:rsid w:val="00C93C05"/>
    <w:rsid w:val="00CA4CFD"/>
    <w:rsid w:val="00CB08F4"/>
    <w:rsid w:val="00CD62BE"/>
    <w:rsid w:val="00D1183A"/>
    <w:rsid w:val="00D22714"/>
    <w:rsid w:val="00D43257"/>
    <w:rsid w:val="00D55583"/>
    <w:rsid w:val="00D7249A"/>
    <w:rsid w:val="00DA3BFB"/>
    <w:rsid w:val="00DB492B"/>
    <w:rsid w:val="00DB72F3"/>
    <w:rsid w:val="00E26AF7"/>
    <w:rsid w:val="00E41BBC"/>
    <w:rsid w:val="00E46C69"/>
    <w:rsid w:val="00EA153B"/>
    <w:rsid w:val="00EB44E6"/>
    <w:rsid w:val="00EC1B26"/>
    <w:rsid w:val="00ED16A2"/>
    <w:rsid w:val="00EE35E6"/>
    <w:rsid w:val="00EE499D"/>
    <w:rsid w:val="00EF3EF8"/>
    <w:rsid w:val="00F0623E"/>
    <w:rsid w:val="00F21764"/>
    <w:rsid w:val="00FD48B2"/>
    <w:rsid w:val="00FD739B"/>
    <w:rsid w:val="00FD7748"/>
    <w:rsid w:val="00FF43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43B49-F5C6-4940-97CE-29EF1893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3DC"/>
    <w:rPr>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FF43D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3DC"/>
    <w:rPr>
      <w:rFonts w:ascii="Tahoma" w:hAnsi="Tahoma" w:cs="Tahoma"/>
      <w:sz w:val="16"/>
      <w:szCs w:val="16"/>
      <w:lang w:val="en-US"/>
    </w:rPr>
  </w:style>
  <w:style w:type="paragraph" w:styleId="Bezproreda">
    <w:name w:val="No Spacing"/>
    <w:basedOn w:val="Normal"/>
    <w:uiPriority w:val="1"/>
    <w:qFormat/>
    <w:rsid w:val="004D2985"/>
    <w:pPr>
      <w:spacing w:after="240" w:line="240" w:lineRule="auto"/>
      <w:contextualSpacing/>
    </w:pPr>
    <w:rPr>
      <w:rFonts w:ascii="Times New Roman" w:hAnsi="Times New Roman" w:cs="Times New Roman"/>
      <w:sz w:val="24"/>
      <w:szCs w:val="24"/>
      <w:lang w:val="hr-HR" w:eastAsia="hr-HR"/>
    </w:rPr>
  </w:style>
  <w:style w:type="character" w:styleId="Hiperveza">
    <w:name w:val="Hyperlink"/>
    <w:uiPriority w:val="99"/>
    <w:semiHidden/>
    <w:unhideWhenUsed/>
    <w:rsid w:val="00CD62BE"/>
    <w:rPr>
      <w:strike w:val="0"/>
      <w:dstrike w:val="0"/>
      <w:color w:val="159BC4"/>
      <w:u w:val="none"/>
      <w:effect w:val="none"/>
    </w:rPr>
  </w:style>
  <w:style w:type="paragraph" w:styleId="Zaglavlje">
    <w:name w:val="header"/>
    <w:basedOn w:val="Normal"/>
    <w:link w:val="ZaglavljeChar"/>
    <w:uiPriority w:val="99"/>
    <w:unhideWhenUsed/>
    <w:rsid w:val="007161A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161A0"/>
    <w:rPr>
      <w:lang w:val="en-US"/>
    </w:rPr>
  </w:style>
  <w:style w:type="paragraph" w:styleId="Podnoje">
    <w:name w:val="footer"/>
    <w:basedOn w:val="Normal"/>
    <w:link w:val="PodnojeChar"/>
    <w:uiPriority w:val="99"/>
    <w:unhideWhenUsed/>
    <w:rsid w:val="007161A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161A0"/>
    <w:rPr>
      <w:lang w:val="en-US"/>
    </w:rPr>
  </w:style>
  <w:style w:type="paragraph" w:customStyle="1" w:styleId="t-9-8">
    <w:name w:val="t-9-8"/>
    <w:basedOn w:val="Normal"/>
    <w:rsid w:val="00234B3F"/>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styleId="Tekstrezerviranogmjesta">
    <w:name w:val="Placeholder Text"/>
    <w:basedOn w:val="Zadanifontodlomka"/>
    <w:uiPriority w:val="99"/>
    <w:semiHidden/>
    <w:rsid w:val="005043DA"/>
    <w:rPr>
      <w:color w:val="808080"/>
      <w:bdr w:val="none" w:sz="0" w:space="0" w:color="auto"/>
      <w:shd w:val="clear" w:color="auto" w:fill="auto"/>
    </w:rPr>
  </w:style>
  <w:style w:type="character" w:customStyle="1" w:styleId="eSPISCCParagraphDefaultFont">
    <w:name w:val="eSPIS_CC_Paragraph Default Font"/>
    <w:basedOn w:val="Zadanifontodlomka"/>
    <w:rsid w:val="005043DA"/>
    <w:rPr>
      <w:rFonts w:ascii="Times New Roman" w:eastAsia="Times New Roman" w:hAnsi="Times New Roman" w:cs="Times New Roman"/>
      <w:sz w:val="24"/>
      <w:szCs w:val="24"/>
      <w:bdr w:val="none" w:sz="0" w:space="0" w:color="auto"/>
      <w:shd w:val="clear" w:color="auto" w:fill="auto"/>
      <w:lang w:val="hr-HR" w:eastAsia="hr-HR"/>
    </w:rPr>
  </w:style>
  <w:style w:type="character" w:customStyle="1" w:styleId="PozadinaSvijetloZuta">
    <w:name w:val="Pozadina_SvijetloZuta"/>
    <w:basedOn w:val="Zadanifontodlomka"/>
    <w:rsid w:val="005043DA"/>
    <w:rPr>
      <w:rFonts w:ascii="Times New Roman" w:eastAsia="Times New Roman" w:hAnsi="Times New Roman"/>
      <w:sz w:val="24"/>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5043DA"/>
    <w:rPr>
      <w:rFonts w:ascii="Times New Roman" w:eastAsia="Times New Roman" w:hAnsi="Times New Roman" w:cs="Times New Roman"/>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5043DA"/>
    <w:rPr>
      <w:rFonts w:ascii="Times New Roman" w:eastAsia="Times New Roman" w:hAnsi="Times New Roman" w:cs="Times New Roman"/>
      <w:sz w:val="24"/>
      <w:szCs w:val="24"/>
      <w:bdr w:val="none" w:sz="0" w:space="0" w:color="auto"/>
      <w:shd w:val="clear" w:color="auto" w:fill="CCFFCC"/>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79342">
      <w:bodyDiv w:val="1"/>
      <w:marLeft w:val="0"/>
      <w:marRight w:val="0"/>
      <w:marTop w:val="0"/>
      <w:marBottom w:val="0"/>
      <w:divBdr>
        <w:top w:val="none" w:sz="0" w:space="0" w:color="auto"/>
        <w:left w:val="none" w:sz="0" w:space="0" w:color="auto"/>
        <w:bottom w:val="none" w:sz="0" w:space="0" w:color="auto"/>
        <w:right w:val="none" w:sz="0" w:space="0" w:color="auto"/>
      </w:divBdr>
    </w:div>
    <w:div w:id="623997342">
      <w:bodyDiv w:val="1"/>
      <w:marLeft w:val="0"/>
      <w:marRight w:val="0"/>
      <w:marTop w:val="0"/>
      <w:marBottom w:val="0"/>
      <w:divBdr>
        <w:top w:val="none" w:sz="0" w:space="0" w:color="auto"/>
        <w:left w:val="none" w:sz="0" w:space="0" w:color="auto"/>
        <w:bottom w:val="none" w:sz="0" w:space="0" w:color="auto"/>
        <w:right w:val="none" w:sz="0" w:space="0" w:color="auto"/>
      </w:divBdr>
    </w:div>
    <w:div w:id="1421295201">
      <w:bodyDiv w:val="1"/>
      <w:marLeft w:val="0"/>
      <w:marRight w:val="0"/>
      <w:marTop w:val="0"/>
      <w:marBottom w:val="0"/>
      <w:divBdr>
        <w:top w:val="none" w:sz="0" w:space="0" w:color="auto"/>
        <w:left w:val="none" w:sz="0" w:space="0" w:color="auto"/>
        <w:bottom w:val="none" w:sz="0" w:space="0" w:color="auto"/>
        <w:right w:val="none" w:sz="0" w:space="0" w:color="auto"/>
      </w:divBdr>
    </w:div>
    <w:div w:id="1555384768">
      <w:bodyDiv w:val="1"/>
      <w:marLeft w:val="0"/>
      <w:marRight w:val="0"/>
      <w:marTop w:val="0"/>
      <w:marBottom w:val="0"/>
      <w:divBdr>
        <w:top w:val="none" w:sz="0" w:space="0" w:color="auto"/>
        <w:left w:val="none" w:sz="0" w:space="0" w:color="auto"/>
        <w:bottom w:val="none" w:sz="0" w:space="0" w:color="auto"/>
        <w:right w:val="none" w:sz="0" w:space="0" w:color="auto"/>
      </w:divBdr>
    </w:div>
    <w:div w:id="1680622523">
      <w:bodyDiv w:val="1"/>
      <w:marLeft w:val="0"/>
      <w:marRight w:val="0"/>
      <w:marTop w:val="0"/>
      <w:marBottom w:val="0"/>
      <w:divBdr>
        <w:top w:val="none" w:sz="0" w:space="0" w:color="auto"/>
        <w:left w:val="none" w:sz="0" w:space="0" w:color="auto"/>
        <w:bottom w:val="none" w:sz="0" w:space="0" w:color="auto"/>
        <w:right w:val="none" w:sz="0" w:space="0" w:color="auto"/>
      </w:divBdr>
    </w:div>
    <w:div w:id="20703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2020.</izvorni_sadrzaj>
    <derivirana_varijabla naziv="DomainObject.DatumDonosenjaOdluke_1">20. svibnja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Andrea</izvorni_sadrzaj>
    <derivirana_varijabla naziv="DomainObject.DonositeljOdluke.Ime_1">Andrea</derivirana_varijabla>
  </DomainObject.DonositeljOdluke.Ime>
  <DomainObject.DonositeljOdluke.Prezime>
    <izvorni_sadrzaj>Jelenić Pitoski</izvorni_sadrzaj>
    <derivirana_varijabla naziv="DomainObject.DonositeljOdluke.Prezime_1">Jelenić Pitoski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127500</izvorni_sadrzaj>
    <derivirana_varijabla naziv="DomainObject.Predmet.InicijalnaVrijednost_1">127500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13.11.17. prileži obiman spis
TS Split  P-921/15, spis vraćen 21.11.2017.</izvorni_sadrzaj>
    <derivirana_varijabla naziv="DomainObject.Predmet.Opis_1">13.11.17. prileži obiman spis
TS Split  P-921/15, spis vraćen 21.11.2017.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P-251/2017</izvorni_sadrzaj>
    <derivirana_varijabla naziv="DomainObject.Predmet.OznakaBroj_1">P-251/2017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8.7.19.prileži spis TS ST R1-110/17
Od dana 16.5.2018. na uvidu 
R1-110/2017 (TS SPLIT)-vraćen 17.5.18.-vraćen 22. listopada 2019.</izvorni_sadrzaj>
    <derivirana_varijabla naziv="DomainObject.Predmet.PrimjedbaSuca_1">8.7.19.prileži spis TS ST R1-110/17
Od dana 16.5.2018. na uvidu 
R1-110/2017 (TS SPLIT)-vraćen 17.5.18.-vraćen 22. listopada 2019.</derivirana_varijabla>
  </DomainObject.Predmet.PrimjedbaSuca>
  <DomainObject.Predmet.ProtustrankaFormated>
    <izvorni_sadrzaj>  GRIPARICA d.o.o. u stečaju VINKURAN zastupanog po punomoćniku Bogdan Veselinović</izvorni_sadrzaj>
    <derivirana_varijabla naziv="DomainObject.Predmet.ProtustrankaFormated_1">  GRIPARICA d.o.o. u stečaju VINKURAN zastupanog po punomoćniku Bogdan Veselinović</derivirana_varijabla>
  </DomainObject.Predmet.ProtustrankaFormated>
  <DomainObject.Predmet.ProtustrankaFormatedOIB>
    <izvorni_sadrzaj>  GRIPARICA d.o.o. u stečaju VINKURAN, OIB 23384365568 zastupanog po punomoćniku Bogdan Veselinović</izvorni_sadrzaj>
    <derivirana_varijabla naziv="DomainObject.Predmet.ProtustrankaFormatedOIB_1">  GRIPARICA d.o.o. u stečaju VINKURAN, OIB 23384365568 zastupanog po punomoćniku Bogdan Veselinović</derivirana_varijabla>
  </DomainObject.Predmet.ProtustrankaFormatedOIB>
  <DomainObject.Predmet.ProtustrankaFormatedWithAdress>
    <izvorni_sadrzaj> GRIPARICA d.o.o. u stečaju VINKURAN, Debeli vrv 36, 52100 Vinkuran zastupanog po punomoćniku Bogdan Veselinović</izvorni_sadrzaj>
    <derivirana_varijabla naziv="DomainObject.Predmet.ProtustrankaFormatedWithAdress_1"> GRIPARICA d.o.o. u stečaju VINKURAN, Debeli vrv 36, 52100 Vinkuran zastupanog po punomoćniku Bogdan Veselinović</derivirana_varijabla>
  </DomainObject.Predmet.ProtustrankaFormatedWithAdress>
  <DomainObject.Predmet.ProtustrankaFormatedWithAdressOIB>
    <izvorni_sadrzaj> GRIPARICA d.o.o. u stečaju VINKURAN, OIB 23384365568, Debeli vrv 36, 52100 Vinkuran zastupanog po punomoćniku Bogdan Veselinović</izvorni_sadrzaj>
    <derivirana_varijabla naziv="DomainObject.Predmet.ProtustrankaFormatedWithAdressOIB_1"> GRIPARICA d.o.o. u stečaju VINKURAN, OIB 23384365568, Debeli vrv 36, 52100 Vinkuran zastupanog po punomoćniku Bogdan Veselinović</derivirana_varijabla>
  </DomainObject.Predmet.ProtustrankaFormatedWithAdressOIB>
  <DomainObject.Predmet.ProtustrankaWithAdress>
    <izvorni_sadrzaj>GRIPARICA d.o.o. u stečaju VINKURAN Debeli vrv 36, 52100 Vinkuran</izvorni_sadrzaj>
    <derivirana_varijabla naziv="DomainObject.Predmet.ProtustrankaWithAdress_1">GRIPARICA d.o.o. u stečaju VINKURAN Debeli vrv 36, 52100 Vinkuran</derivirana_varijabla>
  </DomainObject.Predmet.ProtustrankaWithAdress>
  <DomainObject.Predmet.ProtustrankaWithAdressOIB>
    <izvorni_sadrzaj>GRIPARICA d.o.o. u stečaju VINKURAN, OIB 23384365568, Debeli vrv 36, 52100 Vinkuran</izvorni_sadrzaj>
    <derivirana_varijabla naziv="DomainObject.Predmet.ProtustrankaWithAdressOIB_1">GRIPARICA d.o.o. u stečaju VINKURAN, OIB 23384365568, Debeli vrv 36, 52100 Vinkuran</derivirana_varijabla>
  </DomainObject.Predmet.ProtustrankaWithAdressOIB>
  <DomainObject.Predmet.ProtustrankaNazivFormated>
    <izvorni_sadrzaj>GRIPARICA d.o.o. u stečaju VINKURAN</izvorni_sadrzaj>
    <derivirana_varijabla naziv="DomainObject.Predmet.ProtustrankaNazivFormated_1">GRIPARICA d.o.o. u stečaju VINKURAN</derivirana_varijabla>
  </DomainObject.Predmet.ProtustrankaNazivFormated>
  <DomainObject.Predmet.ProtustrankaNazivFormatedOIB>
    <izvorni_sadrzaj>GRIPARICA d.o.o. u stečaju VINKURAN, OIB 23384365568</izvorni_sadrzaj>
    <derivirana_varijabla naziv="DomainObject.Predmet.ProtustrankaNazivFormatedOIB_1">GRIPARICA d.o.o. u stečaju VINKURAN, OIB 23384365568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3 - MBR</izvorni_sadrzaj>
    <derivirana_varijabla naziv="DomainObject.Predmet.Referada.Prostorija.Naziv_1">Soba 3 - MBR</derivirana_varijabla>
  </DomainObject.Predmet.Referada.Prostorija.Naziv>
  <DomainObject.Predmet.Referada.Prostorija.Oznaka>
    <izvorni_sadrzaj>3-MBR</izvorni_sadrzaj>
    <derivirana_varijabla naziv="DomainObject.Predmet.Referada.Prostorija.Oznaka_1">3-MBR</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Andrea Jelenić Pitoski</izvorni_sadrzaj>
    <derivirana_varijabla naziv="DomainObject.Predmet.Referada.Sudac_1">Andrea Jelenić Pitoski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Smiljan Bakočević, Zadar zastupanog po punomoćniku Jadre Strika</izvorni_sadrzaj>
    <derivirana_varijabla naziv="DomainObject.Predmet.StrankaFormated_1">  Smiljan Bakočević, Zadar zastupanog po punomoćniku Jadre Strika</derivirana_varijabla>
  </DomainObject.Predmet.StrankaFormated>
  <DomainObject.Predmet.StrankaFormatedOIB>
    <izvorni_sadrzaj>  Smiljan Bakočević, Zadar, OIB 36414008885 zastupanog po punomoćniku Jadre Strika</izvorni_sadrzaj>
    <derivirana_varijabla naziv="DomainObject.Predmet.StrankaFormatedOIB_1">  Smiljan Bakočević, Zadar, OIB 36414008885 zastupanog po punomoćniku Jadre Strika</derivirana_varijabla>
  </DomainObject.Predmet.StrankaFormatedOIB>
  <DomainObject.Predmet.StrankaFormatedWithAdress>
    <izvorni_sadrzaj> Smiljan Bakočević, Zadar, Ljudevita Posavskog 4, 23000 Zadar zastupanog po punomoćniku Jadre Strika</izvorni_sadrzaj>
    <derivirana_varijabla naziv="DomainObject.Predmet.StrankaFormatedWithAdress_1"> Smiljan Bakočević, Zadar, Ljudevita Posavskog 4, 23000 Zadar zastupanog po punomoćniku Jadre Strika</derivirana_varijabla>
  </DomainObject.Predmet.StrankaFormatedWithAdress>
  <DomainObject.Predmet.StrankaFormatedWithAdressOIB>
    <izvorni_sadrzaj> Smiljan Bakočević, Zadar, OIB 36414008885, Ljudevita Posavskog 4, 23000 Zadar zastupanog po punomoćniku Jadre Strika</izvorni_sadrzaj>
    <derivirana_varijabla naziv="DomainObject.Predmet.StrankaFormatedWithAdressOIB_1"> Smiljan Bakočević, Zadar, OIB 36414008885, Ljudevita Posavskog 4, 23000 Zadar zastupanog po punomoćniku Jadre Strika</derivirana_varijabla>
  </DomainObject.Predmet.StrankaFormatedWithAdressOIB>
  <DomainObject.Predmet.StrankaWithAdress>
    <izvorni_sadrzaj>Smiljan Bakočević, Zadar Ljudevita Posavskog 4,23000 Zadar</izvorni_sadrzaj>
    <derivirana_varijabla naziv="DomainObject.Predmet.StrankaWithAdress_1">Smiljan Bakočević, Zadar Ljudevita Posavskog 4,23000 Zadar</derivirana_varijabla>
  </DomainObject.Predmet.StrankaWithAdress>
  <DomainObject.Predmet.StrankaWithAdressOIB>
    <izvorni_sadrzaj>Smiljan Bakočević, Zadar, OIB 36414008885, Ljudevita Posavskog 4,23000 Zadar</izvorni_sadrzaj>
    <derivirana_varijabla naziv="DomainObject.Predmet.StrankaWithAdressOIB_1">Smiljan Bakočević, Zadar, OIB 36414008885, Ljudevita Posavskog 4,23000 Zadar</derivirana_varijabla>
  </DomainObject.Predmet.StrankaWithAdressOIB>
  <DomainObject.Predmet.StrankaNazivFormated>
    <izvorni_sadrzaj>Smiljan Bakočević, Zadar</izvorni_sadrzaj>
    <derivirana_varijabla naziv="DomainObject.Predmet.StrankaNazivFormated_1">Smiljan Bakočević, Zadar</derivirana_varijabla>
  </DomainObject.Predmet.StrankaNazivFormated>
  <DomainObject.Predmet.StrankaNazivFormatedOIB>
    <izvorni_sadrzaj>Smiljan Bakočević, Zadar, OIB 36414008885</izvorni_sadrzaj>
    <derivirana_varijabla naziv="DomainObject.Predmet.StrankaNazivFormatedOIB_1">Smiljan Bakočević, Zadar, OIB 36414008885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Sporovi vezani uz stečaj (samo po uputi stečajnog suca)</izvorni_sadrzaj>
    <derivirana_varijabla naziv="DomainObject.Predmet.VrstaSpora.Naziv_1">Sporovi vezani uz stečaj (samo po uputi stečajnog suca)</derivirana_varijabla>
  </DomainObject.Predmet.VrstaSpora.Naziv>
  <DomainObject.Predmet.Zapisnicar>
    <izvorni_sadrzaj>Erika Mohorović</izvorni_sadrzaj>
    <derivirana_varijabla naziv="DomainObject.Predmet.Zapisnicar_1">Erika Mohorović</derivirana_varijabla>
  </DomainObject.Predmet.Zapisnicar>
  <DomainObject.Predmet.StrankaListFormated>
    <izvorni_sadrzaj>
      <item>Smiljan Bakočević, Zadar zastupanog po punomoćniku Jadre Strika</item>
    </izvorni_sadrzaj>
    <derivirana_varijabla naziv="DomainObject.Predmet.StrankaListFormated_1">
      <item>Smiljan Bakočević, Zadar zastupanog po punomoćniku Jadre Strika</item>
    </derivirana_varijabla>
  </DomainObject.Predmet.StrankaListFormated>
  <DomainObject.Predmet.StrankaListFormatedOIB>
    <izvorni_sadrzaj>
      <item>Smiljan Bakočević, Zadar, OIB 36414008885 zastupanog po punomoćniku Jadre Strika</item>
    </izvorni_sadrzaj>
    <derivirana_varijabla naziv="DomainObject.Predmet.StrankaListFormatedOIB_1">
      <item>Smiljan Bakočević, Zadar, OIB 36414008885 zastupanog po punomoćniku Jadre Strika</item>
    </derivirana_varijabla>
  </DomainObject.Predmet.StrankaListFormatedOIB>
  <DomainObject.Predmet.StrankaListFormatedWithAdress>
    <izvorni_sadrzaj>
      <item>Smiljan Bakočević, Zadar, Ljudevita Posavskog 4, 23000 Zadar zastupanog po punomoćniku Jadre Strika</item>
    </izvorni_sadrzaj>
    <derivirana_varijabla naziv="DomainObject.Predmet.StrankaListFormatedWithAdress_1">
      <item>Smiljan Bakočević, Zadar, Ljudevita Posavskog 4, 23000 Zadar zastupanog po punomoćniku Jadre Strika</item>
    </derivirana_varijabla>
  </DomainObject.Predmet.StrankaListFormatedWithAdress>
  <DomainObject.Predmet.StrankaListFormatedWithAdressOIB>
    <izvorni_sadrzaj>
      <item>Smiljan Bakočević, Zadar, OIB 36414008885, Ljudevita Posavskog 4, 23000 Zadar zastupanog po punomoćniku Jadre Strika</item>
    </izvorni_sadrzaj>
    <derivirana_varijabla naziv="DomainObject.Predmet.StrankaListFormatedWithAdressOIB_1">
      <item>Smiljan Bakočević, Zadar, OIB 36414008885, Ljudevita Posavskog 4, 23000 Zadar zastupanog po punomoćniku Jadre Strika</item>
    </derivirana_varijabla>
  </DomainObject.Predmet.StrankaListFormatedWithAdressOIB>
  <DomainObject.Predmet.StrankaListNazivFormated>
    <izvorni_sadrzaj>
      <item>Smiljan Bakočević, Zadar</item>
    </izvorni_sadrzaj>
    <derivirana_varijabla naziv="DomainObject.Predmet.StrankaListNazivFormated_1">
      <item>Smiljan Bakočević, Zadar</item>
    </derivirana_varijabla>
  </DomainObject.Predmet.StrankaListNazivFormated>
  <DomainObject.Predmet.StrankaListNazivFormatedOIB>
    <izvorni_sadrzaj>
      <item>Smiljan Bakočević, Zadar, OIB 36414008885</item>
    </izvorni_sadrzaj>
    <derivirana_varijabla naziv="DomainObject.Predmet.StrankaListNazivFormatedOIB_1">
      <item>Smiljan Bakočević, Zadar, OIB 36414008885</item>
    </derivirana_varijabla>
  </DomainObject.Predmet.StrankaListNazivFormatedOIB>
  <DomainObject.Predmet.ProtuStrankaListFormated>
    <izvorni_sadrzaj>
      <item>GRIPARICA d.o.o. u stečaju VINKURAN zastupanog po punomoćniku Bogdan Veselinović</item>
    </izvorni_sadrzaj>
    <derivirana_varijabla naziv="DomainObject.Predmet.ProtuStrankaListFormated_1">
      <item>GRIPARICA d.o.o. u stečaju VINKURAN zastupanog po punomoćniku Bogdan Veselinović</item>
    </derivirana_varijabla>
  </DomainObject.Predmet.ProtuStrankaListFormated>
  <DomainObject.Predmet.ProtuStrankaListFormatedOIB>
    <izvorni_sadrzaj>
      <item>GRIPARICA d.o.o. u stečaju VINKURAN, OIB 23384365568 zastupanog po punomoćniku Bogdan Veselinović</item>
    </izvorni_sadrzaj>
    <derivirana_varijabla naziv="DomainObject.Predmet.ProtuStrankaListFormatedOIB_1">
      <item>GRIPARICA d.o.o. u stečaju VINKURAN, OIB 23384365568 zastupanog po punomoćniku Bogdan Veselinović</item>
    </derivirana_varijabla>
  </DomainObject.Predmet.ProtuStrankaListFormatedOIB>
  <DomainObject.Predmet.ProtuStrankaListFormatedWithAdress>
    <izvorni_sadrzaj>
      <item>GRIPARICA d.o.o. u stečaju VINKURAN, Debeli vrv 36, 52100 Vinkuran zastupanog po punomoćniku Bogdan Veselinović</item>
    </izvorni_sadrzaj>
    <derivirana_varijabla naziv="DomainObject.Predmet.ProtuStrankaListFormatedWithAdress_1">
      <item>GRIPARICA d.o.o. u stečaju VINKURAN, Debeli vrv 36, 52100 Vinkuran zastupanog po punomoćniku Bogdan Veselinović</item>
    </derivirana_varijabla>
  </DomainObject.Predmet.ProtuStrankaListFormatedWithAdress>
  <DomainObject.Predmet.ProtuStrankaListFormatedWithAdressOIB>
    <izvorni_sadrzaj>
      <item>GRIPARICA d.o.o. u stečaju VINKURAN, OIB 23384365568, Debeli vrv 36, 52100 Vinkuran zastupanog po punomoćniku Bogdan Veselinović</item>
    </izvorni_sadrzaj>
    <derivirana_varijabla naziv="DomainObject.Predmet.ProtuStrankaListFormatedWithAdressOIB_1">
      <item>GRIPARICA d.o.o. u stečaju VINKURAN, OIB 23384365568, Debeli vrv 36, 52100 Vinkuran zastupanog po punomoćniku Bogdan Veselinović</item>
    </derivirana_varijabla>
  </DomainObject.Predmet.ProtuStrankaListFormatedWithAdressOIB>
  <DomainObject.Predmet.ProtuStrankaListNazivFormated>
    <izvorni_sadrzaj>
      <item>GRIPARICA d.o.o. u stečaju VINKURAN</item>
    </izvorni_sadrzaj>
    <derivirana_varijabla naziv="DomainObject.Predmet.ProtuStrankaListNazivFormated_1">
      <item>GRIPARICA d.o.o. u stečaju VINKURAN</item>
    </derivirana_varijabla>
  </DomainObject.Predmet.ProtuStrankaListNazivFormated>
  <DomainObject.Predmet.ProtuStrankaListNazivFormatedOIB>
    <izvorni_sadrzaj>
      <item>GRIPARICA d.o.o. u stečaju VINKURAN, OIB 23384365568</item>
    </izvorni_sadrzaj>
    <derivirana_varijabla naziv="DomainObject.Predmet.ProtuStrankaListNazivFormatedOIB_1">
      <item>GRIPARICA d.o.o. u stečaju VINKURAN, OIB 23384365568</item>
    </derivirana_varijabla>
  </DomainObject.Predmet.ProtuStrankaListNazivFormatedOIB>
  <DomainObject.Predmet.OstaliListFormated>
    <izvorni_sadrzaj>
      <item>Jadre Strika punomoćnik sudionika u postupku Smiljan Bakočević, Zadar</item>
      <item>Dean Velenderić</item>
      <item>Bogdan Veselinović punomoćnik sudionika u postupku GRIPARICA d.o.o. u stečaju VINKURAN</item>
    </izvorni_sadrzaj>
    <derivirana_varijabla naziv="DomainObject.Predmet.OstaliListFormated_1">
      <item>Jadre Strika punomoćnik sudionika u postupku Smiljan Bakočević, Zadar</item>
      <item>Dean Velenderić</item>
      <item>Bogdan Veselinović punomoćnik sudionika u postupku GRIPARICA d.o.o. u stečaju VINKURAN</item>
    </derivirana_varijabla>
  </DomainObject.Predmet.OstaliListFormated>
  <DomainObject.Predmet.OstaliListFormatedOIB>
    <izvorni_sadrzaj>
      <item>Jadre Strika, OIB 74619254241 punomoćnik sudionika u postupku Smiljan Bakočević, Zadar</item>
      <item>Dean Velenderić</item>
      <item>Bogdan Veselinović, OIB 56077684422 punomoćnik sudionika u postupku GRIPARICA d.o.o. u stečaju VINKURAN</item>
    </izvorni_sadrzaj>
    <derivirana_varijabla naziv="DomainObject.Predmet.OstaliListFormatedOIB_1">
      <item>Jadre Strika, OIB 74619254241 punomoćnik sudionika u postupku Smiljan Bakočević, Zadar</item>
      <item>Dean Velenderić</item>
      <item>Bogdan Veselinović, OIB 56077684422 punomoćnik sudionika u postupku GRIPARICA d.o.o. u stečaju VINKURAN</item>
    </derivirana_varijabla>
  </DomainObject.Predmet.OstaliListFormatedOIB>
  <DomainObject.Predmet.OstaliListFormatedWithAdress>
    <izvorni_sadrzaj>
      <item>Jadre Strika, Klaićeva 9, 23000 Zadar punomoćnik sudionika u postupku Smiljan Bakočević, Zadar</item>
      <item>Dean Velenderić</item>
      <item>Bogdan Veselinović, Put Stogate 38, 51511 Omišalj punomoćnik sudionika u postupku GRIPARICA d.o.o. u stečaju VINKURAN</item>
    </izvorni_sadrzaj>
    <derivirana_varijabla naziv="DomainObject.Predmet.OstaliListFormatedWithAdress_1">
      <item>Jadre Strika, Klaićeva 9, 23000 Zadar punomoćnik sudionika u postupku Smiljan Bakočević, Zadar</item>
      <item>Dean Velenderić</item>
      <item>Bogdan Veselinović, Put Stogate 38, 51511 Omišalj punomoćnik sudionika u postupku GRIPARICA d.o.o. u stečaju VINKURAN</item>
    </derivirana_varijabla>
  </DomainObject.Predmet.OstaliListFormatedWithAdress>
  <DomainObject.Predmet.OstaliListFormatedWithAdressOIB>
    <izvorni_sadrzaj>
      <item>Jadre Strika, OIB 74619254241, Klaićeva 9, 23000 Zadar punomoćnik sudionika u postupku Smiljan Bakočević, Zadar</item>
      <item>Dean Velenderić</item>
      <item>Bogdan Veselinović, OIB 56077684422, Put Stogate 38, 51511 Omišalj punomoćnik sudionika u postupku GRIPARICA d.o.o. u stečaju VINKURAN</item>
    </izvorni_sadrzaj>
    <derivirana_varijabla naziv="DomainObject.Predmet.OstaliListFormatedWithAdressOIB_1">
      <item>Jadre Strika, OIB 74619254241, Klaićeva 9, 23000 Zadar punomoćnik sudionika u postupku Smiljan Bakočević, Zadar</item>
      <item>Dean Velenderić</item>
      <item>Bogdan Veselinović, OIB 56077684422, Put Stogate 38, 51511 Omišalj punomoćnik sudionika u postupku GRIPARICA d.o.o. u stečaju VINKURAN</item>
    </derivirana_varijabla>
  </DomainObject.Predmet.OstaliListFormatedWithAdressOIB>
  <DomainObject.Predmet.OstaliListNazivFormated>
    <izvorni_sadrzaj>
      <item>Jadre Strika</item>
      <item>Dean Velenderić</item>
      <item>Bogdan Veselinović</item>
    </izvorni_sadrzaj>
    <derivirana_varijabla naziv="DomainObject.Predmet.OstaliListNazivFormated_1">
      <item>Jadre Strika</item>
      <item>Dean Velenderić</item>
      <item>Bogdan Veselinović</item>
    </derivirana_varijabla>
  </DomainObject.Predmet.OstaliListNazivFormated>
  <DomainObject.Predmet.OstaliListNazivFormatedOIB>
    <izvorni_sadrzaj>
      <item>Jadre Strika, OIB 74619254241</item>
      <item>Dean Velenderić</item>
      <item>Bogdan Veselinović, OIB 56077684422</item>
    </izvorni_sadrzaj>
    <derivirana_varijabla naziv="DomainObject.Predmet.OstaliListNazivFormatedOIB_1">
      <item>Jadre Strika, OIB 74619254241</item>
      <item>Dean Velenderić</item>
      <item>Bogdan Veselinović, OIB 56077684422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svibnja 2020.</izvorni_sadrzaj>
    <derivirana_varijabla naziv="DomainObject.Datum_1">20. svibnja 2020.</derivirana_varijabla>
  </DomainObject.Datum>
  <DomainObject.PoslovniBrojDokumenta>
    <izvorni_sadrzaj/>
    <derivirana_varijabla naziv="DomainObject.PoslovniBrojDokumenta_1"/>
  </DomainObject.PoslovniBrojDokumenta>
  <DomainObject.Predmet.StrankaIDrugi>
    <izvorni_sadrzaj>Smiljan Bakočević, Zadar</izvorni_sadrzaj>
    <derivirana_varijabla naziv="DomainObject.Predmet.StrankaIDrugi_1">Smiljan Bakočević, Zadar</derivirana_varijabla>
  </DomainObject.Predmet.StrankaIDrugi>
  <DomainObject.Predmet.ProtustrankaIDrugi>
    <izvorni_sadrzaj>GRIPARICA d.o.o. u stečaju VINKURAN</izvorni_sadrzaj>
    <derivirana_varijabla naziv="DomainObject.Predmet.ProtustrankaIDrugi_1">GRIPARICA d.o.o. u stečaju VINKURAN</derivirana_varijabla>
  </DomainObject.Predmet.ProtustrankaIDrugi>
  <DomainObject.Predmet.StrankaIDrugiAdressOIB>
    <izvorni_sadrzaj>Smiljan Bakočević, Zadar, OIB 36414008885, Ljudevita Posavskog 4, 23000 Zadar</izvorni_sadrzaj>
    <derivirana_varijabla naziv="DomainObject.Predmet.StrankaIDrugiAdressOIB_1">Smiljan Bakočević, Zadar, OIB 36414008885, Ljudevita Posavskog 4, 23000 Zadar</derivirana_varijabla>
  </DomainObject.Predmet.StrankaIDrugiAdressOIB>
  <DomainObject.Predmet.ProtustrankaIDrugiAdressOIB>
    <izvorni_sadrzaj>GRIPARICA d.o.o. u stečaju VINKURAN, OIB 23384365568, Debeli vrv 36, 52100 Vinkuran</izvorni_sadrzaj>
    <derivirana_varijabla naziv="DomainObject.Predmet.ProtustrankaIDrugiAdressOIB_1">GRIPARICA d.o.o. u stečaju VINKURAN, OIB 23384365568,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Smiljan Bakočević, Zadar</item>
      <item>Jadre Strika</item>
      <item>GRIPARICA d.o.o. u stečaju VINKURAN</item>
      <item>Dean Velenderić</item>
      <item>Bogdan Veselinović</item>
    </izvorni_sadrzaj>
    <derivirana_varijabla naziv="DomainObject.Predmet.SudioniciListNaziv_1">
      <item>Smiljan Bakočević, Zadar</item>
      <item>Jadre Strika</item>
      <item>GRIPARICA d.o.o. u stečaju VINKURAN</item>
      <item>Dean Velenderić</item>
      <item>Bogdan Veselinović</item>
    </derivirana_varijabla>
  </DomainObject.Predmet.SudioniciListNaziv>
  <DomainObject.Predmet.SudioniciListAdressOIB>
    <izvorni_sadrzaj>
      <item>Smiljan Bakočević, Zadar, OIB 36414008885, Ljudevita Posavskog 4,23000 Zadar</item>
      <item>Jadre Strika, OIB 74619254241, Klaićeva 9,23000 Zadar</item>
      <item>GRIPARICA d.o.o. u stečaju VINKURAN, OIB 23384365568, Debeli vrv 36,52100 Vinkuran</item>
      <item>Dean Velenderić</item>
      <item>Bogdan Veselinović, OIB 56077684422, Put Stogate 38,51511 Omišalj</item>
    </izvorni_sadrzaj>
    <derivirana_varijabla naziv="DomainObject.Predmet.SudioniciListAdressOIB_1">
      <item>Smiljan Bakočević, Zadar, OIB 36414008885, Ljudevita Posavskog 4,23000 Zadar</item>
      <item>Jadre Strika, OIB 74619254241, Klaićeva 9,23000 Zadar</item>
      <item>GRIPARICA d.o.o. u stečaju VINKURAN, OIB 23384365568, Debeli vrv 36,52100 Vinkuran</item>
      <item>Dean Velenderić</item>
      <item>Bogdan Veselinović, OIB 56077684422, Put Stogate 38,51511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36414008885</item>
      <item>, OIB 74619254241</item>
      <item>, OIB 23384365568</item>
      <item>, OIB null</item>
      <item>, OIB 56077684422</item>
    </izvorni_sadrzaj>
    <derivirana_varijabla naziv="DomainObject.Predmet.SudioniciListNazivOIB_1">
      <item>, OIB 36414008885</item>
      <item>, OIB 74619254241</item>
      <item>, OIB 23384365568</item>
      <item>, OIB null</item>
      <item>, OIB 56077684422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ožujka 2020.</izvorni_sadrzaj>
    <derivirana_varijabla naziv="DomainObject.PredzadnjaOdlukaIzPredmeta.DatumDonosenjaOdluke_1">23. ožujka 2020.</derivirana_varijabla>
  </DomainObject.PredzadnjaOdlukaIzPredmeta.DatumDonosenjaOdluke>
  <DomainObject.PredzadnjaOdlukaIzPredmeta.Oznaka>
    <izvorni_sadrzaj>P-251/2017-43</izvorni_sadrzaj>
    <derivirana_varijabla naziv="DomainObject.PredzadnjaOdlukaIzPredmeta.Oznaka_1">P-251/2017-43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kolovoza 2017.</izvorni_sadrzaj>
    <derivirana_varijabla naziv="DomainObject.Predmet.DatumPocetkaProcesa_1">9. kolovoza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6</Pages>
  <Words>2834</Words>
  <Characters>16155</Characters>
  <Application>Microsoft Office Word</Application>
  <DocSecurity>0</DocSecurity>
  <Lines>134</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Sonja Marinac</dc:creator>
  <cp:lastModifiedBy>Bogdan Veselinović</cp:lastModifiedBy>
  <cp:revision>2</cp:revision>
  <cp:lastPrinted>2020-06-17T11:03:00Z</cp:lastPrinted>
  <dcterms:created xsi:type="dcterms:W3CDTF">2020-06-17T11:04:00Z</dcterms:created>
  <dcterms:modified xsi:type="dcterms:W3CDTF">2020-06-17T11:04:00Z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Nova odluka (P-251-17 usvaja se djelomično.docx)</vt:lpwstr>
  </property>
  <property fmtid="{D5CDD505-2E9C-101B-9397-08002B2CF9AE}" pid="4" name="CC_coloring">
    <vt:bool>false</vt:bool>
  </property>
  <property fmtid="{D5CDD505-2E9C-101B-9397-08002B2CF9AE}" pid="5" name="BrojStranica">
    <vt:i4>6</vt:i4>
  </property>
</Properties>
</file>